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FBB" w:rsidRDefault="00A04FBB">
      <w:bookmarkStart w:id="0" w:name="_Toc291846939"/>
      <w:r>
        <w:rPr>
          <w:noProof/>
        </w:rPr>
        <mc:AlternateContent>
          <mc:Choice Requires="wps">
            <w:drawing>
              <wp:anchor distT="0" distB="0" distL="114300" distR="114300" simplePos="0" relativeHeight="251651584" behindDoc="0" locked="0" layoutInCell="1" allowOverlap="1" wp14:anchorId="1C4A3833" wp14:editId="750AFA5D">
                <wp:simplePos x="0" y="0"/>
                <wp:positionH relativeFrom="page">
                  <wp:posOffset>901065</wp:posOffset>
                </wp:positionH>
                <wp:positionV relativeFrom="page">
                  <wp:posOffset>2240280</wp:posOffset>
                </wp:positionV>
                <wp:extent cx="5678805" cy="635000"/>
                <wp:effectExtent l="0" t="0" r="10795" b="0"/>
                <wp:wrapThrough wrapText="bothSides">
                  <wp:wrapPolygon edited="0">
                    <wp:start x="0" y="0"/>
                    <wp:lineTo x="0" y="20736"/>
                    <wp:lineTo x="21544" y="20736"/>
                    <wp:lineTo x="21544" y="0"/>
                    <wp:lineTo x="0" y="0"/>
                  </wp:wrapPolygon>
                </wp:wrapThrough>
                <wp:docPr id="3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8805" cy="635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834F2D" w:rsidRPr="00834F2D" w:rsidRDefault="0086747C" w:rsidP="00834F2D">
                            <w:pPr>
                              <w:pStyle w:val="NoSpacing"/>
                              <w:jc w:val="center"/>
                              <w:rPr>
                                <w:b/>
                                <w:color w:val="auto"/>
                                <w:sz w:val="80"/>
                                <w:szCs w:val="80"/>
                              </w:rPr>
                            </w:pPr>
                            <w:r>
                              <w:rPr>
                                <w:b/>
                                <w:color w:val="auto"/>
                                <w:sz w:val="48"/>
                                <w:szCs w:val="48"/>
                              </w:rPr>
                              <w:t>Informed Consent</w:t>
                            </w:r>
                            <w:r w:rsidR="00834F2D" w:rsidRPr="00834F2D">
                              <w:rPr>
                                <w:b/>
                                <w:color w:val="auto"/>
                                <w:sz w:val="80"/>
                                <w:szCs w:val="80"/>
                              </w:rPr>
                              <w:t xml:space="preserve"> </w:t>
                            </w:r>
                            <w:r w:rsidR="00834F2D" w:rsidRPr="00834F2D">
                              <w:rPr>
                                <w:b/>
                                <w:color w:val="auto"/>
                                <w:sz w:val="48"/>
                                <w:szCs w:val="48"/>
                              </w:rPr>
                              <w:t>Guidance</w:t>
                            </w:r>
                          </w:p>
                          <w:p w:rsidR="00B10680" w:rsidRPr="00236449" w:rsidRDefault="00B10680" w:rsidP="004F7471">
                            <w:pPr>
                              <w:spacing w:before="0" w:after="0" w:line="240" w:lineRule="auto"/>
                              <w:rPr>
                                <w:b/>
                                <w:color w:val="292934"/>
                                <w:spacing w:val="-10"/>
                                <w:sz w:val="52"/>
                                <w:szCs w:val="5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C4A3833" id="_x0000_t202" coordsize="21600,21600" o:spt="202" path="m,l,21600r21600,l21600,xe">
                <v:stroke joinstyle="miter"/>
                <v:path gradientshapeok="t" o:connecttype="rect"/>
              </v:shapetype>
              <v:shape id="Text Box 44" o:spid="_x0000_s1026" type="#_x0000_t202" style="position:absolute;margin-left:70.95pt;margin-top:176.4pt;width:447.15pt;height:50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" filled="f" stroked="f">
                <v:path arrowok="t"/>
                <v:textbox inset="0,,0">
                  <w:txbxContent>
                    <w:p w:rsidR="00834F2D" w:rsidRPr="00834F2D" w:rsidRDefault="0086747C" w:rsidP="00834F2D">
                      <w:pPr>
                        <w:pStyle w:val="NoSpacing"/>
                        <w:jc w:val="center"/>
                        <w:rPr>
                          <w:b/>
                          <w:color w:val="auto"/>
                          <w:sz w:val="80"/>
                          <w:szCs w:val="80"/>
                        </w:rPr>
                      </w:pPr>
                      <w:r>
                        <w:rPr>
                          <w:b/>
                          <w:color w:val="auto"/>
                          <w:sz w:val="48"/>
                          <w:szCs w:val="48"/>
                        </w:rPr>
                        <w:t>Informed Consent</w:t>
                      </w:r>
                      <w:r w:rsidR="00834F2D" w:rsidRPr="00834F2D">
                        <w:rPr>
                          <w:b/>
                          <w:color w:val="auto"/>
                          <w:sz w:val="80"/>
                          <w:szCs w:val="80"/>
                        </w:rPr>
                        <w:t xml:space="preserve"> </w:t>
                      </w:r>
                      <w:r w:rsidR="00834F2D" w:rsidRPr="00834F2D">
                        <w:rPr>
                          <w:b/>
                          <w:color w:val="auto"/>
                          <w:sz w:val="48"/>
                          <w:szCs w:val="48"/>
                        </w:rPr>
                        <w:t>Guidance</w:t>
                      </w:r>
                    </w:p>
                    <w:p w:rsidR="00B10680" w:rsidRPr="00236449" w:rsidRDefault="00B10680" w:rsidP="004F7471">
                      <w:pPr>
                        <w:spacing w:before="0" w:after="0" w:line="240" w:lineRule="auto"/>
                        <w:rPr>
                          <w:b/>
                          <w:color w:val="292934"/>
                          <w:spacing w:val="-10"/>
                          <w:sz w:val="52"/>
                          <w:szCs w:val="52"/>
                        </w:rPr>
                      </w:pPr>
                    </w:p>
                  </w:txbxContent>
                </v:textbox>
                <w10:wrap type="through" anchorx="page" anchory="page"/>
              </v:shape>
            </w:pict>
          </mc:Fallback>
        </mc:AlternateContent>
      </w:r>
      <w:r>
        <w:rPr>
          <w:noProof/>
        </w:rPr>
        <w:drawing>
          <wp:inline distT="0" distB="0" distL="0" distR="0" wp14:anchorId="22B9EA90" wp14:editId="6B17E849">
            <wp:extent cx="6400800" cy="28733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2873375"/>
                    </a:xfrm>
                    <a:prstGeom prst="rect">
                      <a:avLst/>
                    </a:prstGeom>
                  </pic:spPr>
                </pic:pic>
              </a:graphicData>
            </a:graphic>
          </wp:inline>
        </w:drawing>
      </w:r>
      <w:r w:rsidR="009F2D29" w:rsidRPr="009F2D29">
        <w:t xml:space="preserve"> </w:t>
      </w:r>
    </w:p>
    <w:p w:rsidR="00A04FBB" w:rsidRPr="00A04FBB" w:rsidRDefault="00A04FBB" w:rsidP="00A04FBB"/>
    <w:p w:rsidR="00A04FBB" w:rsidRPr="00A04FBB" w:rsidRDefault="00A04FBB" w:rsidP="00A04FBB">
      <w:bookmarkStart w:id="1" w:name="_GoBack"/>
      <w:bookmarkEnd w:id="1"/>
    </w:p>
    <w:p w:rsidR="00A04FBB" w:rsidRPr="00A04FBB" w:rsidRDefault="00A04FBB" w:rsidP="00A04FBB">
      <w:r>
        <w:rPr>
          <w:noProof/>
        </w:rPr>
        <mc:AlternateContent>
          <mc:Choice Requires="wps">
            <w:drawing>
              <wp:anchor distT="0" distB="0" distL="114300" distR="114300" simplePos="0" relativeHeight="251659776" behindDoc="0" locked="0" layoutInCell="1" allowOverlap="1" wp14:anchorId="5BB73D86" wp14:editId="3C03D1F8">
                <wp:simplePos x="0" y="0"/>
                <wp:positionH relativeFrom="page">
                  <wp:posOffset>4765675</wp:posOffset>
                </wp:positionH>
                <wp:positionV relativeFrom="page">
                  <wp:posOffset>7372350</wp:posOffset>
                </wp:positionV>
                <wp:extent cx="2159000" cy="990600"/>
                <wp:effectExtent l="0" t="0" r="0" b="0"/>
                <wp:wrapThrough wrapText="bothSides">
                  <wp:wrapPolygon edited="0">
                    <wp:start x="254" y="0"/>
                    <wp:lineTo x="254" y="21046"/>
                    <wp:lineTo x="21092" y="21046"/>
                    <wp:lineTo x="21092" y="0"/>
                    <wp:lineTo x="254" y="0"/>
                  </wp:wrapPolygon>
                </wp:wrapThrough>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0" cy="990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B10680" w:rsidRPr="004F7471" w:rsidRDefault="00E5764E" w:rsidP="004F7471">
                            <w:pPr>
                              <w:spacing w:before="0" w:after="0" w:line="240" w:lineRule="auto"/>
                              <w:rPr>
                                <w:b/>
                                <w:sz w:val="28"/>
                                <w:szCs w:val="28"/>
                              </w:rPr>
                            </w:pPr>
                            <w:r>
                              <w:rPr>
                                <w:b/>
                                <w:sz w:val="28"/>
                                <w:szCs w:val="28"/>
                              </w:rPr>
                              <w:t>MH</w:t>
                            </w:r>
                            <w:r w:rsidR="00834F2D">
                              <w:rPr>
                                <w:b/>
                                <w:sz w:val="28"/>
                                <w:szCs w:val="28"/>
                              </w:rPr>
                              <w:t xml:space="preserve"> IRB</w:t>
                            </w:r>
                          </w:p>
                          <w:p w:rsidR="00B10680" w:rsidRPr="004F7471" w:rsidRDefault="00834F2D" w:rsidP="004F7471">
                            <w:pPr>
                              <w:spacing w:before="0" w:after="0" w:line="240" w:lineRule="auto"/>
                              <w:rPr>
                                <w:sz w:val="28"/>
                                <w:szCs w:val="28"/>
                              </w:rPr>
                            </w:pPr>
                            <w:r>
                              <w:rPr>
                                <w:sz w:val="28"/>
                                <w:szCs w:val="28"/>
                              </w:rPr>
                              <w:t>Guidance</w:t>
                            </w:r>
                            <w:r w:rsidR="00B10680" w:rsidRPr="004F7471">
                              <w:rPr>
                                <w:sz w:val="28"/>
                                <w:szCs w:val="28"/>
                              </w:rPr>
                              <w:br/>
                            </w:r>
                            <w:r w:rsidR="00E5764E">
                              <w:rPr>
                                <w:sz w:val="28"/>
                                <w:szCs w:val="28"/>
                              </w:rPr>
                              <w:t>v.1.2020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B73D86" id="Text Box 4" o:spid="_x0000_s1027" type="#_x0000_t202" style="position:absolute;margin-left:375.25pt;margin-top:580.5pt;width:170pt;height:7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" filled="f" stroked="f">
                <v:path arrowok="t"/>
                <v:textbox>
                  <w:txbxContent>
                    <w:p w:rsidR="00B10680" w:rsidRPr="004F7471" w:rsidRDefault="00E5764E" w:rsidP="004F7471">
                      <w:pPr>
                        <w:spacing w:before="0" w:after="0" w:line="240" w:lineRule="auto"/>
                        <w:rPr>
                          <w:b/>
                          <w:sz w:val="28"/>
                          <w:szCs w:val="28"/>
                        </w:rPr>
                      </w:pPr>
                      <w:r>
                        <w:rPr>
                          <w:b/>
                          <w:sz w:val="28"/>
                          <w:szCs w:val="28"/>
                        </w:rPr>
                        <w:t>MH</w:t>
                      </w:r>
                      <w:r w:rsidR="00834F2D">
                        <w:rPr>
                          <w:b/>
                          <w:sz w:val="28"/>
                          <w:szCs w:val="28"/>
                        </w:rPr>
                        <w:t xml:space="preserve"> IRB</w:t>
                      </w:r>
                    </w:p>
                    <w:p w:rsidR="00B10680" w:rsidRPr="004F7471" w:rsidRDefault="00834F2D" w:rsidP="004F7471">
                      <w:pPr>
                        <w:spacing w:before="0" w:after="0" w:line="240" w:lineRule="auto"/>
                        <w:rPr>
                          <w:sz w:val="28"/>
                          <w:szCs w:val="28"/>
                        </w:rPr>
                      </w:pPr>
                      <w:r>
                        <w:rPr>
                          <w:sz w:val="28"/>
                          <w:szCs w:val="28"/>
                        </w:rPr>
                        <w:t>Guidance</w:t>
                      </w:r>
                      <w:r w:rsidR="00B10680" w:rsidRPr="004F7471">
                        <w:rPr>
                          <w:sz w:val="28"/>
                          <w:szCs w:val="28"/>
                        </w:rPr>
                        <w:br/>
                      </w:r>
                      <w:r w:rsidR="00E5764E">
                        <w:rPr>
                          <w:sz w:val="28"/>
                          <w:szCs w:val="28"/>
                        </w:rPr>
                        <w:t>v.1.2020</w:t>
                      </w:r>
                    </w:p>
                  </w:txbxContent>
                </v:textbox>
                <w10:wrap type="through" anchorx="page" anchory="page"/>
              </v:shape>
            </w:pict>
          </mc:Fallback>
        </mc:AlternateContent>
      </w:r>
    </w:p>
    <w:p w:rsidR="00A04FBB" w:rsidRPr="00A04FBB" w:rsidRDefault="00A04FBB" w:rsidP="00A04FBB"/>
    <w:p w:rsidR="00A04FBB" w:rsidRDefault="00A04FBB" w:rsidP="00A04FBB"/>
    <w:p w:rsidR="00E81C73" w:rsidRPr="00A04FBB" w:rsidRDefault="00A04FBB" w:rsidP="00A04FBB">
      <w:pPr>
        <w:tabs>
          <w:tab w:val="left" w:pos="7050"/>
        </w:tabs>
        <w:sectPr w:rsidR="00E81C73" w:rsidRPr="00A04FBB" w:rsidSect="00E81C73">
          <w:headerReference w:type="default" r:id="rId12"/>
          <w:footerReference w:type="even" r:id="rId13"/>
          <w:headerReference w:type="first" r:id="rId14"/>
          <w:footerReference w:type="first" r:id="rId15"/>
          <w:pgSz w:w="12240" w:h="15840" w:code="1"/>
          <w:pgMar w:top="-810" w:right="1080" w:bottom="720" w:left="1080" w:header="576" w:footer="720" w:gutter="0"/>
          <w:cols w:space="720"/>
          <w:titlePg/>
          <w:docGrid w:linePitch="360"/>
        </w:sectPr>
      </w:pPr>
      <w:r w:rsidRPr="00251D90">
        <w:rPr>
          <w:rFonts w:ascii="Arial" w:hAnsi="Arial" w:cs="Arial"/>
          <w:noProof/>
          <w:sz w:val="24"/>
          <w:szCs w:val="24"/>
        </w:rPr>
        <mc:AlternateContent>
          <mc:Choice Requires="wps">
            <w:drawing>
              <wp:anchor distT="0" distB="0" distL="114300" distR="114300" simplePos="0" relativeHeight="251668992" behindDoc="0" locked="0" layoutInCell="1" allowOverlap="1" wp14:anchorId="53EF6F62" wp14:editId="54E0255C">
                <wp:simplePos x="0" y="0"/>
                <wp:positionH relativeFrom="column">
                  <wp:posOffset>571500</wp:posOffset>
                </wp:positionH>
                <wp:positionV relativeFrom="paragraph">
                  <wp:posOffset>897890</wp:posOffset>
                </wp:positionV>
                <wp:extent cx="5238750" cy="1403985"/>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3985"/>
                        </a:xfrm>
                        <a:prstGeom prst="rect">
                          <a:avLst/>
                        </a:prstGeom>
                        <a:noFill/>
                        <a:ln w="9525">
                          <a:solidFill>
                            <a:srgbClr val="000000"/>
                          </a:solidFill>
                          <a:miter lim="800000"/>
                          <a:headEnd/>
                          <a:tailEnd/>
                        </a:ln>
                      </wps:spPr>
                      <wps:txbx>
                        <w:txbxContent>
                          <w:p w:rsidR="0086747C" w:rsidRPr="0086747C" w:rsidRDefault="0086747C" w:rsidP="0086747C">
                            <w:pPr>
                              <w:pStyle w:val="NoSpacing"/>
                              <w:rPr>
                                <w:color w:val="auto"/>
                                <w:sz w:val="28"/>
                                <w:szCs w:val="28"/>
                              </w:rPr>
                            </w:pPr>
                            <w:r w:rsidRPr="0086747C">
                              <w:rPr>
                                <w:rFonts w:ascii="Arial" w:hAnsi="Arial" w:cs="Arial"/>
                                <w:bCs/>
                                <w:color w:val="auto"/>
                                <w:sz w:val="28"/>
                                <w:szCs w:val="28"/>
                              </w:rPr>
                              <w:t>Informed consent</w:t>
                            </w:r>
                            <w:r w:rsidRPr="0086747C">
                              <w:rPr>
                                <w:rFonts w:ascii="Arial" w:hAnsi="Arial" w:cs="Arial"/>
                                <w:color w:val="auto"/>
                                <w:sz w:val="28"/>
                                <w:szCs w:val="28"/>
                              </w:rPr>
                              <w:t xml:space="preserve"> provides participants with sufficiently detailed information on the study so that they can make an informed, voluntary and rational decision to participate.  </w:t>
                            </w:r>
                          </w:p>
                          <w:p w:rsidR="00251D90" w:rsidRPr="00251D90" w:rsidRDefault="00251D90" w:rsidP="00251D90">
                            <w:pPr>
                              <w:pStyle w:val="NoSpacing"/>
                              <w:rPr>
                                <w:color w:val="auto"/>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EF6F62" id="Text Box 2" o:spid="_x0000_s1028" type="#_x0000_t202" style="position:absolute;margin-left:45pt;margin-top:70.7pt;width:412.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" filled="f">
                <v:textbox style="mso-fit-shape-to-text:t">
                  <w:txbxContent>
                    <w:p w:rsidR="0086747C" w:rsidRPr="0086747C" w:rsidRDefault="0086747C" w:rsidP="0086747C">
                      <w:pPr>
                        <w:pStyle w:val="NoSpacing"/>
                        <w:rPr>
                          <w:color w:val="auto"/>
                          <w:sz w:val="28"/>
                          <w:szCs w:val="28"/>
                        </w:rPr>
                      </w:pPr>
                      <w:r w:rsidRPr="0086747C">
                        <w:rPr>
                          <w:rFonts w:ascii="Arial" w:hAnsi="Arial" w:cs="Arial"/>
                          <w:bCs/>
                          <w:color w:val="auto"/>
                          <w:sz w:val="28"/>
                          <w:szCs w:val="28"/>
                        </w:rPr>
                        <w:t>Informed consent</w:t>
                      </w:r>
                      <w:r w:rsidRPr="0086747C">
                        <w:rPr>
                          <w:rFonts w:ascii="Arial" w:hAnsi="Arial" w:cs="Arial"/>
                          <w:color w:val="auto"/>
                          <w:sz w:val="28"/>
                          <w:szCs w:val="28"/>
                        </w:rPr>
                        <w:t xml:space="preserve"> provides participants with sufficiently detailed information on the study so that they can make an informed, voluntary and rational decision to participate.  </w:t>
                      </w:r>
                    </w:p>
                    <w:p w:rsidR="00251D90" w:rsidRPr="00251D90" w:rsidRDefault="00251D90" w:rsidP="00251D90">
                      <w:pPr>
                        <w:pStyle w:val="NoSpacing"/>
                        <w:rPr>
                          <w:color w:val="auto"/>
                        </w:rPr>
                      </w:pPr>
                    </w:p>
                  </w:txbxContent>
                </v:textbox>
              </v:shape>
            </w:pict>
          </mc:Fallback>
        </mc:AlternateContent>
      </w:r>
      <w:r>
        <w:tab/>
      </w:r>
    </w:p>
    <w:bookmarkEnd w:id="0"/>
    <w:p w:rsidR="0086747C" w:rsidRDefault="0086747C" w:rsidP="0086747C">
      <w:pPr>
        <w:pStyle w:val="Heading3"/>
        <w:shd w:val="clear" w:color="auto" w:fill="FFFFFF"/>
        <w:spacing w:before="0"/>
        <w:rPr>
          <w:rFonts w:ascii="Arial" w:hAnsi="Arial" w:cs="Arial"/>
        </w:rPr>
      </w:pPr>
    </w:p>
    <w:p w:rsidR="0086747C" w:rsidRPr="0086747C" w:rsidRDefault="0086747C" w:rsidP="0086747C">
      <w:pPr>
        <w:pStyle w:val="Heading3"/>
        <w:shd w:val="clear" w:color="auto" w:fill="FFFFFF"/>
        <w:spacing w:before="0"/>
        <w:rPr>
          <w:rFonts w:ascii="Arial" w:hAnsi="Arial" w:cs="Arial"/>
          <w:b/>
        </w:rPr>
      </w:pPr>
      <w:r w:rsidRPr="0086747C">
        <w:rPr>
          <w:rFonts w:ascii="Arial" w:hAnsi="Arial" w:cs="Arial"/>
          <w:b/>
        </w:rPr>
        <w:t>Background</w:t>
      </w:r>
    </w:p>
    <w:p w:rsidR="0086747C" w:rsidRDefault="0086747C" w:rsidP="0086747C">
      <w:pPr>
        <w:pStyle w:val="content"/>
        <w:shd w:val="clear" w:color="auto" w:fill="FFFFFF"/>
        <w:spacing w:before="0" w:beforeAutospacing="0" w:after="0" w:afterAutospacing="0"/>
        <w:ind w:firstLine="720"/>
        <w:rPr>
          <w:rFonts w:ascii="Arial" w:hAnsi="Arial" w:cs="Arial"/>
        </w:rPr>
      </w:pPr>
    </w:p>
    <w:p w:rsidR="0086747C" w:rsidRPr="00F03F8E" w:rsidRDefault="0086747C" w:rsidP="0086747C">
      <w:pPr>
        <w:pStyle w:val="content"/>
        <w:shd w:val="clear" w:color="auto" w:fill="FFFFFF"/>
        <w:spacing w:before="0" w:beforeAutospacing="0" w:after="0" w:afterAutospacing="0"/>
        <w:ind w:firstLine="720"/>
        <w:rPr>
          <w:rFonts w:ascii="Arial" w:hAnsi="Arial" w:cs="Arial"/>
        </w:rPr>
      </w:pPr>
      <w:r w:rsidRPr="00F03F8E">
        <w:rPr>
          <w:rFonts w:ascii="Arial" w:hAnsi="Arial" w:cs="Arial"/>
        </w:rPr>
        <w:t>The concept of informed consent is rooted in two important historical documents: The Nuremberg Code and The Belmont Report. The Nuremberg Code, which came about as a result of the Nazi War Crimes Tribunal, was the first internationally recognized code of research ethics and provided the foundation for regulations to protect human research subjects in the United States. In recognition of the importance of informed consent, "The voluntary consent of the human subject is absolutely essential", was listed as the primary tenet of the Nuremberg Code.</w:t>
      </w:r>
    </w:p>
    <w:p w:rsidR="0086747C" w:rsidRDefault="0086747C" w:rsidP="0086747C">
      <w:pPr>
        <w:pStyle w:val="content"/>
        <w:shd w:val="clear" w:color="auto" w:fill="FFFFFF"/>
        <w:spacing w:before="0" w:beforeAutospacing="0" w:after="0" w:afterAutospacing="0"/>
        <w:rPr>
          <w:rFonts w:ascii="Arial" w:hAnsi="Arial" w:cs="Arial"/>
        </w:rPr>
      </w:pPr>
    </w:p>
    <w:p w:rsidR="0086747C" w:rsidRPr="00F03F8E" w:rsidRDefault="0086747C" w:rsidP="0086747C">
      <w:pPr>
        <w:pStyle w:val="content"/>
        <w:shd w:val="clear" w:color="auto" w:fill="FFFFFF"/>
        <w:spacing w:before="0" w:beforeAutospacing="0" w:after="0" w:afterAutospacing="0"/>
        <w:ind w:firstLine="720"/>
        <w:rPr>
          <w:rFonts w:ascii="Arial" w:hAnsi="Arial" w:cs="Arial"/>
        </w:rPr>
      </w:pPr>
      <w:r w:rsidRPr="00F03F8E">
        <w:rPr>
          <w:rFonts w:ascii="Arial" w:hAnsi="Arial" w:cs="Arial"/>
        </w:rPr>
        <w:t>On July 12, 1974, the National Research Act (Pub. L. 93-348) was signed into law, thereby creating the National Commission for the Protection of Human Subjects of Biomedical and Behavioral Research. One of the charges to the Commission was to identify the basic ethical principles that should underlie the conduct of biomedical and behavioral research involving human subjects and to develop guidelines that should be followed to ensure that such research is conducted in accordance with those principles. The Belmont Report attempts to summarize the basic ethical principles identified by the Commission in the course of its deliberations. It is a statement of basic ethical principles and guidelines that should assist in resolving the ethical problems that surround the conduct of research with human subjects.</w:t>
      </w:r>
    </w:p>
    <w:p w:rsidR="0086747C" w:rsidRDefault="0086747C" w:rsidP="0086747C">
      <w:pPr>
        <w:pStyle w:val="content"/>
        <w:shd w:val="clear" w:color="auto" w:fill="FFFFFF"/>
        <w:spacing w:before="0" w:beforeAutospacing="0" w:after="0" w:afterAutospacing="0"/>
        <w:rPr>
          <w:rFonts w:ascii="Arial" w:hAnsi="Arial" w:cs="Arial"/>
        </w:rPr>
      </w:pPr>
    </w:p>
    <w:p w:rsidR="0086747C" w:rsidRPr="00F03F8E" w:rsidRDefault="0086747C" w:rsidP="0086747C">
      <w:pPr>
        <w:pStyle w:val="content"/>
        <w:shd w:val="clear" w:color="auto" w:fill="FFFFFF"/>
        <w:spacing w:before="0" w:beforeAutospacing="0" w:after="0" w:afterAutospacing="0"/>
        <w:ind w:firstLine="720"/>
        <w:rPr>
          <w:rFonts w:ascii="Arial" w:hAnsi="Arial" w:cs="Arial"/>
        </w:rPr>
      </w:pPr>
      <w:r w:rsidRPr="00F03F8E">
        <w:rPr>
          <w:rFonts w:ascii="Arial" w:hAnsi="Arial" w:cs="Arial"/>
        </w:rPr>
        <w:t xml:space="preserve">Three principles, or general prescriptive judgments, that are relevant to research involving human subjects are identified in this statement: </w:t>
      </w:r>
      <w:r w:rsidRPr="00F03F8E">
        <w:rPr>
          <w:rStyle w:val="Emphasis"/>
          <w:rFonts w:ascii="Arial" w:hAnsi="Arial" w:cs="Arial"/>
        </w:rPr>
        <w:t xml:space="preserve">respect of persons, beneficence </w:t>
      </w:r>
      <w:r w:rsidRPr="00F03F8E">
        <w:rPr>
          <w:rFonts w:ascii="Arial" w:hAnsi="Arial" w:cs="Arial"/>
        </w:rPr>
        <w:t xml:space="preserve">and </w:t>
      </w:r>
      <w:r w:rsidRPr="00F03F8E">
        <w:rPr>
          <w:rStyle w:val="Emphasis"/>
          <w:rFonts w:ascii="Arial" w:hAnsi="Arial" w:cs="Arial"/>
        </w:rPr>
        <w:t>justice</w:t>
      </w:r>
      <w:r w:rsidRPr="00F03F8E">
        <w:rPr>
          <w:rFonts w:ascii="Arial" w:hAnsi="Arial" w:cs="Arial"/>
        </w:rPr>
        <w:t>. Other principles may also be relevant. These three are comprehensive, however, and are stated at a level of generalization that should assist scientists, subjects, IRB reviewers and interested citizens in understanding the ethical issues inherent in research involving human subjects. These principles cannot always be applied so as to resolve beyond dispute particular ethical problems. The objective is to provide an analytical framework that will guide the resolution of ethical problems arising from research involving human subjects.</w:t>
      </w:r>
    </w:p>
    <w:p w:rsidR="0086747C" w:rsidRDefault="0086747C" w:rsidP="0086747C">
      <w:pPr>
        <w:pStyle w:val="content"/>
        <w:shd w:val="clear" w:color="auto" w:fill="FFFFFF"/>
        <w:spacing w:before="0" w:beforeAutospacing="0" w:after="0" w:afterAutospacing="0"/>
        <w:rPr>
          <w:rFonts w:ascii="Arial" w:hAnsi="Arial" w:cs="Arial"/>
        </w:rPr>
      </w:pPr>
    </w:p>
    <w:p w:rsidR="0086747C" w:rsidRPr="00F03F8E" w:rsidRDefault="0086747C" w:rsidP="0086747C">
      <w:pPr>
        <w:pStyle w:val="content"/>
        <w:shd w:val="clear" w:color="auto" w:fill="FFFFFF"/>
        <w:spacing w:before="0" w:beforeAutospacing="0" w:after="0" w:afterAutospacing="0"/>
        <w:ind w:firstLine="720"/>
        <w:rPr>
          <w:rFonts w:ascii="Arial" w:hAnsi="Arial" w:cs="Arial"/>
        </w:rPr>
      </w:pPr>
      <w:r w:rsidRPr="00F03F8E">
        <w:rPr>
          <w:rFonts w:ascii="Arial" w:hAnsi="Arial" w:cs="Arial"/>
        </w:rPr>
        <w:t>Informed consent is one of the primary ethical requirements underpinning research with human subjects; it reflects the basic principle of respect for persons. It is too often forgotten that informed consent is an ongoing process, not a piece of paper or a discrete moment in time. Informed consent assures that prospective human subjects will understand the nature of the research and can knowledgeably and voluntarily decide whether or not to participate. This assurance protects all parties: both the subject, whose autonomy is respected, and the investigator, who otherwise faces legal hazards.</w:t>
      </w:r>
    </w:p>
    <w:p w:rsidR="0086747C" w:rsidRPr="00F03F8E" w:rsidRDefault="0086747C" w:rsidP="0086747C">
      <w:pPr>
        <w:pStyle w:val="Heading3"/>
        <w:shd w:val="clear" w:color="auto" w:fill="FFFFFF"/>
        <w:spacing w:before="0"/>
        <w:rPr>
          <w:rFonts w:ascii="Arial" w:hAnsi="Arial" w:cs="Arial"/>
          <w:b/>
        </w:rPr>
      </w:pPr>
    </w:p>
    <w:p w:rsidR="0086747C" w:rsidRDefault="0086747C" w:rsidP="0086747C">
      <w:pPr>
        <w:pStyle w:val="Heading3"/>
        <w:shd w:val="clear" w:color="auto" w:fill="FFFFFF"/>
        <w:spacing w:before="0"/>
        <w:rPr>
          <w:rFonts w:ascii="Arial" w:hAnsi="Arial" w:cs="Arial"/>
        </w:rPr>
      </w:pPr>
    </w:p>
    <w:p w:rsidR="0086747C" w:rsidRDefault="0086747C" w:rsidP="0086747C">
      <w:pPr>
        <w:pStyle w:val="Heading3"/>
        <w:shd w:val="clear" w:color="auto" w:fill="FFFFFF"/>
        <w:spacing w:before="0"/>
        <w:rPr>
          <w:rFonts w:ascii="Arial" w:hAnsi="Arial" w:cs="Arial"/>
        </w:rPr>
      </w:pPr>
    </w:p>
    <w:p w:rsidR="0086747C" w:rsidRDefault="0086747C" w:rsidP="0086747C">
      <w:pPr>
        <w:pStyle w:val="Heading3"/>
        <w:shd w:val="clear" w:color="auto" w:fill="FFFFFF"/>
        <w:spacing w:before="0"/>
        <w:rPr>
          <w:rFonts w:ascii="Arial" w:hAnsi="Arial" w:cs="Arial"/>
        </w:rPr>
      </w:pPr>
    </w:p>
    <w:p w:rsidR="0086747C" w:rsidRDefault="0086747C" w:rsidP="0086747C">
      <w:pPr>
        <w:pStyle w:val="Heading3"/>
        <w:shd w:val="clear" w:color="auto" w:fill="FFFFFF"/>
        <w:spacing w:before="0"/>
        <w:rPr>
          <w:rFonts w:ascii="Arial" w:hAnsi="Arial" w:cs="Arial"/>
        </w:rPr>
      </w:pPr>
    </w:p>
    <w:p w:rsidR="003B35A7" w:rsidRPr="003B35A7" w:rsidRDefault="003B35A7" w:rsidP="003B35A7"/>
    <w:p w:rsidR="0086747C" w:rsidRPr="0086747C" w:rsidRDefault="0086747C" w:rsidP="0086747C">
      <w:pPr>
        <w:pStyle w:val="Heading3"/>
        <w:shd w:val="clear" w:color="auto" w:fill="FFFFFF"/>
        <w:spacing w:before="0"/>
        <w:rPr>
          <w:rFonts w:ascii="Arial" w:hAnsi="Arial" w:cs="Arial"/>
          <w:b/>
        </w:rPr>
      </w:pPr>
      <w:r w:rsidRPr="0086747C">
        <w:rPr>
          <w:rFonts w:ascii="Arial" w:hAnsi="Arial" w:cs="Arial"/>
          <w:b/>
        </w:rPr>
        <w:t>Definition</w:t>
      </w:r>
    </w:p>
    <w:p w:rsidR="0086747C" w:rsidRDefault="0086747C" w:rsidP="0086747C">
      <w:pPr>
        <w:pStyle w:val="content"/>
        <w:shd w:val="clear" w:color="auto" w:fill="FFFFFF"/>
        <w:spacing w:before="0" w:beforeAutospacing="0" w:after="0" w:afterAutospacing="0"/>
        <w:rPr>
          <w:rFonts w:ascii="Arial" w:hAnsi="Arial" w:cs="Arial"/>
        </w:rPr>
      </w:pPr>
    </w:p>
    <w:p w:rsidR="0086747C" w:rsidRPr="00F03F8E" w:rsidRDefault="0086747C" w:rsidP="0086747C">
      <w:pPr>
        <w:pStyle w:val="content"/>
        <w:shd w:val="clear" w:color="auto" w:fill="FFFFFF"/>
        <w:spacing w:before="0" w:beforeAutospacing="0" w:after="0" w:afterAutospacing="0"/>
        <w:ind w:firstLine="720"/>
        <w:rPr>
          <w:rFonts w:ascii="Arial" w:hAnsi="Arial" w:cs="Arial"/>
        </w:rPr>
      </w:pPr>
      <w:r w:rsidRPr="00F03F8E">
        <w:rPr>
          <w:rFonts w:ascii="Arial" w:hAnsi="Arial" w:cs="Arial"/>
        </w:rPr>
        <w:t>Informed consent is a process that includes the presentation of information to the prospective subject, adequate opportunity for the subject to ask questions and have them answered, and documentation of the voluntary decision to participate. It is a fundamental mechanism to ensure respect for persons through provision of thoughtful consent for a voluntary act. The procedures used in obtaining informed consent should be designed to educate the subject population in terms that they can understand. Therefore, informed consent language and its documentation (especially explanation of the study's purpose, duration, experimental procedures, alternatives, risks, and benefits) must be written in "lay language", (i.e. understandable to the people being asked to participate). The written presentation of information is used to document the basis for consent and for the subjects' future reference. The consent document should be revised when deficiencies are noted or when additional information will improve the consent process.</w:t>
      </w:r>
    </w:p>
    <w:p w:rsidR="0086747C" w:rsidRDefault="0086747C" w:rsidP="0086747C">
      <w:pPr>
        <w:pStyle w:val="content"/>
        <w:shd w:val="clear" w:color="auto" w:fill="FFFFFF"/>
        <w:spacing w:before="0" w:beforeAutospacing="0" w:after="0" w:afterAutospacing="0"/>
        <w:rPr>
          <w:rFonts w:ascii="Arial" w:hAnsi="Arial" w:cs="Arial"/>
        </w:rPr>
      </w:pPr>
    </w:p>
    <w:p w:rsidR="0086747C" w:rsidRPr="00F03F8E" w:rsidRDefault="0086747C" w:rsidP="0086747C">
      <w:pPr>
        <w:pStyle w:val="content"/>
        <w:shd w:val="clear" w:color="auto" w:fill="FFFFFF"/>
        <w:spacing w:before="0" w:beforeAutospacing="0" w:after="0" w:afterAutospacing="0"/>
        <w:ind w:firstLine="720"/>
        <w:rPr>
          <w:rFonts w:ascii="Arial" w:hAnsi="Arial" w:cs="Arial"/>
        </w:rPr>
      </w:pPr>
      <w:r w:rsidRPr="00F03F8E">
        <w:rPr>
          <w:rFonts w:ascii="Arial" w:hAnsi="Arial" w:cs="Arial"/>
        </w:rPr>
        <w:t xml:space="preserve">Requirements for informed consent are contained within Title 45 of the Code of Federal Regulations, Part 46 (45 CFR 46), which is the primary federal statute pertaining to the protection of human subjects in research that is conducted using federal funds. </w:t>
      </w:r>
      <w:r w:rsidR="00E5764E">
        <w:rPr>
          <w:rFonts w:ascii="Arial" w:hAnsi="Arial" w:cs="Arial"/>
        </w:rPr>
        <w:t>Monument</w:t>
      </w:r>
      <w:r w:rsidRPr="00F03F8E">
        <w:rPr>
          <w:rFonts w:ascii="Arial" w:hAnsi="Arial" w:cs="Arial"/>
        </w:rPr>
        <w:t xml:space="preserve"> Health</w:t>
      </w:r>
      <w:r>
        <w:rPr>
          <w:rFonts w:ascii="Arial" w:hAnsi="Arial" w:cs="Arial"/>
        </w:rPr>
        <w:t xml:space="preserve"> (</w:t>
      </w:r>
      <w:r w:rsidR="00E5764E">
        <w:rPr>
          <w:rFonts w:ascii="Arial" w:hAnsi="Arial" w:cs="Arial"/>
        </w:rPr>
        <w:t>MH</w:t>
      </w:r>
      <w:r>
        <w:rPr>
          <w:rFonts w:ascii="Arial" w:hAnsi="Arial" w:cs="Arial"/>
        </w:rPr>
        <w:t>)</w:t>
      </w:r>
      <w:r w:rsidRPr="00F03F8E">
        <w:rPr>
          <w:rFonts w:ascii="Arial" w:hAnsi="Arial" w:cs="Arial"/>
        </w:rPr>
        <w:t xml:space="preserve"> I</w:t>
      </w:r>
      <w:r>
        <w:rPr>
          <w:rFonts w:ascii="Arial" w:hAnsi="Arial" w:cs="Arial"/>
        </w:rPr>
        <w:t xml:space="preserve">nstitutional </w:t>
      </w:r>
      <w:r w:rsidRPr="00F03F8E">
        <w:rPr>
          <w:rFonts w:ascii="Arial" w:hAnsi="Arial" w:cs="Arial"/>
        </w:rPr>
        <w:t>R</w:t>
      </w:r>
      <w:r>
        <w:rPr>
          <w:rFonts w:ascii="Arial" w:hAnsi="Arial" w:cs="Arial"/>
        </w:rPr>
        <w:t xml:space="preserve">eview </w:t>
      </w:r>
      <w:r w:rsidRPr="00F03F8E">
        <w:rPr>
          <w:rFonts w:ascii="Arial" w:hAnsi="Arial" w:cs="Arial"/>
        </w:rPr>
        <w:t>B</w:t>
      </w:r>
      <w:r>
        <w:rPr>
          <w:rFonts w:ascii="Arial" w:hAnsi="Arial" w:cs="Arial"/>
        </w:rPr>
        <w:t>oard (IRB)</w:t>
      </w:r>
      <w:r w:rsidRPr="00F03F8E">
        <w:rPr>
          <w:rFonts w:ascii="Arial" w:hAnsi="Arial" w:cs="Arial"/>
        </w:rPr>
        <w:t xml:space="preserve"> maintains a Federal</w:t>
      </w:r>
      <w:r>
        <w:rPr>
          <w:rFonts w:ascii="Arial" w:hAnsi="Arial" w:cs="Arial"/>
        </w:rPr>
        <w:t>-</w:t>
      </w:r>
      <w:r w:rsidRPr="00F03F8E">
        <w:rPr>
          <w:rFonts w:ascii="Arial" w:hAnsi="Arial" w:cs="Arial"/>
        </w:rPr>
        <w:t xml:space="preserve">wide Assurance (FWA00003686) with the federal Department of Health and Human Services (DHHS), Office for Human Research Protections (OHRP), which extends the federal regulations to all research conducted by individuals who are affiliated with the </w:t>
      </w:r>
      <w:r w:rsidR="00E5764E">
        <w:rPr>
          <w:rFonts w:ascii="Arial" w:hAnsi="Arial" w:cs="Arial"/>
        </w:rPr>
        <w:t>Monument</w:t>
      </w:r>
      <w:r w:rsidRPr="00F03F8E">
        <w:rPr>
          <w:rFonts w:ascii="Arial" w:hAnsi="Arial" w:cs="Arial"/>
        </w:rPr>
        <w:t xml:space="preserve"> Health Network, regardless of the source or lack of funding.</w:t>
      </w:r>
    </w:p>
    <w:p w:rsidR="0086747C" w:rsidRPr="00F03F8E" w:rsidRDefault="0086747C" w:rsidP="0086747C">
      <w:pPr>
        <w:tabs>
          <w:tab w:val="right" w:pos="8860"/>
        </w:tabs>
        <w:rPr>
          <w:rFonts w:ascii="Arial" w:hAnsi="Arial" w:cs="Arial"/>
          <w:sz w:val="24"/>
          <w:szCs w:val="24"/>
        </w:rPr>
      </w:pPr>
    </w:p>
    <w:p w:rsidR="0086747C" w:rsidRPr="003A7957" w:rsidRDefault="0086747C" w:rsidP="0086747C">
      <w:pPr>
        <w:tabs>
          <w:tab w:val="right" w:pos="8860"/>
        </w:tabs>
        <w:rPr>
          <w:rFonts w:ascii="Arial" w:hAnsi="Arial" w:cs="Arial"/>
          <w:b/>
          <w:sz w:val="24"/>
          <w:szCs w:val="24"/>
        </w:rPr>
      </w:pPr>
      <w:r w:rsidRPr="003A7957">
        <w:rPr>
          <w:rFonts w:ascii="Arial" w:hAnsi="Arial" w:cs="Arial"/>
          <w:b/>
          <w:sz w:val="24"/>
          <w:szCs w:val="24"/>
        </w:rPr>
        <w:t>The Consent Process</w:t>
      </w:r>
    </w:p>
    <w:p w:rsidR="0086747C" w:rsidRPr="00F03F8E" w:rsidRDefault="0086747C" w:rsidP="0086747C">
      <w:pPr>
        <w:ind w:firstLine="360"/>
        <w:rPr>
          <w:rFonts w:ascii="Arial" w:hAnsi="Arial" w:cs="Arial"/>
          <w:sz w:val="24"/>
          <w:szCs w:val="24"/>
        </w:rPr>
      </w:pPr>
      <w:r w:rsidRPr="00F03F8E">
        <w:rPr>
          <w:rFonts w:ascii="Arial" w:hAnsi="Arial" w:cs="Arial"/>
          <w:sz w:val="24"/>
          <w:szCs w:val="24"/>
        </w:rPr>
        <w:t>The consent process is the beginning of informed consent.  The key elements of the consent process include:</w:t>
      </w:r>
    </w:p>
    <w:p w:rsidR="0086747C" w:rsidRPr="00F03F8E" w:rsidRDefault="0086747C" w:rsidP="0086747C">
      <w:pPr>
        <w:numPr>
          <w:ilvl w:val="0"/>
          <w:numId w:val="10"/>
        </w:numPr>
        <w:spacing w:before="0" w:after="0" w:line="240" w:lineRule="auto"/>
        <w:rPr>
          <w:rFonts w:ascii="Arial" w:hAnsi="Arial" w:cs="Arial"/>
          <w:sz w:val="24"/>
          <w:szCs w:val="24"/>
        </w:rPr>
      </w:pPr>
      <w:r w:rsidRPr="00F03F8E">
        <w:rPr>
          <w:rFonts w:ascii="Arial" w:hAnsi="Arial" w:cs="Arial"/>
          <w:iCs/>
          <w:sz w:val="24"/>
          <w:szCs w:val="24"/>
        </w:rPr>
        <w:t xml:space="preserve">Full disclosure </w:t>
      </w:r>
      <w:r w:rsidRPr="00F03F8E">
        <w:rPr>
          <w:rFonts w:ascii="Arial" w:hAnsi="Arial" w:cs="Arial"/>
          <w:sz w:val="24"/>
          <w:szCs w:val="24"/>
        </w:rPr>
        <w:t>of the nature of the research and the subject’s participation</w:t>
      </w:r>
    </w:p>
    <w:p w:rsidR="0086747C" w:rsidRPr="00F03F8E" w:rsidRDefault="0086747C" w:rsidP="0086747C">
      <w:pPr>
        <w:numPr>
          <w:ilvl w:val="0"/>
          <w:numId w:val="10"/>
        </w:numPr>
        <w:spacing w:before="0" w:after="0" w:line="240" w:lineRule="auto"/>
        <w:rPr>
          <w:rFonts w:ascii="Arial" w:hAnsi="Arial" w:cs="Arial"/>
          <w:sz w:val="24"/>
          <w:szCs w:val="24"/>
        </w:rPr>
      </w:pPr>
      <w:r w:rsidRPr="00F03F8E">
        <w:rPr>
          <w:rFonts w:ascii="Arial" w:hAnsi="Arial" w:cs="Arial"/>
          <w:iCs/>
          <w:sz w:val="24"/>
          <w:szCs w:val="24"/>
        </w:rPr>
        <w:t xml:space="preserve">Facilitate understanding </w:t>
      </w:r>
      <w:r w:rsidRPr="00F03F8E">
        <w:rPr>
          <w:rFonts w:ascii="Arial" w:hAnsi="Arial" w:cs="Arial"/>
          <w:sz w:val="24"/>
          <w:szCs w:val="24"/>
        </w:rPr>
        <w:t>on the part of the potential subjects</w:t>
      </w:r>
    </w:p>
    <w:p w:rsidR="0086747C" w:rsidRPr="00F03F8E" w:rsidRDefault="0086747C" w:rsidP="0086747C">
      <w:pPr>
        <w:numPr>
          <w:ilvl w:val="0"/>
          <w:numId w:val="10"/>
        </w:numPr>
        <w:spacing w:before="0" w:after="0" w:line="240" w:lineRule="auto"/>
        <w:rPr>
          <w:rFonts w:ascii="Arial" w:hAnsi="Arial" w:cs="Arial"/>
          <w:sz w:val="24"/>
          <w:szCs w:val="24"/>
        </w:rPr>
      </w:pPr>
      <w:r w:rsidRPr="00F03F8E">
        <w:rPr>
          <w:rFonts w:ascii="Arial" w:hAnsi="Arial" w:cs="Arial"/>
          <w:sz w:val="24"/>
          <w:szCs w:val="24"/>
        </w:rPr>
        <w:t xml:space="preserve">The subject’s </w:t>
      </w:r>
      <w:r w:rsidRPr="00F03F8E">
        <w:rPr>
          <w:rFonts w:ascii="Arial" w:hAnsi="Arial" w:cs="Arial"/>
          <w:iCs/>
          <w:sz w:val="24"/>
          <w:szCs w:val="24"/>
        </w:rPr>
        <w:t>voluntary</w:t>
      </w:r>
      <w:r w:rsidRPr="00F03F8E">
        <w:rPr>
          <w:rFonts w:ascii="Arial" w:hAnsi="Arial" w:cs="Arial"/>
          <w:sz w:val="24"/>
          <w:szCs w:val="24"/>
        </w:rPr>
        <w:t xml:space="preserve"> choice to participate</w:t>
      </w:r>
    </w:p>
    <w:p w:rsidR="0086747C" w:rsidRPr="003A7957" w:rsidRDefault="0086747C" w:rsidP="0086747C">
      <w:pPr>
        <w:pStyle w:val="Heading3"/>
        <w:shd w:val="clear" w:color="auto" w:fill="FFFFFF"/>
        <w:rPr>
          <w:rFonts w:ascii="Arial" w:hAnsi="Arial" w:cs="Arial"/>
        </w:rPr>
      </w:pPr>
      <w:bookmarkStart w:id="2" w:name="The_Basic_Elements_of_Informed_Consent"/>
      <w:bookmarkEnd w:id="2"/>
      <w:r w:rsidRPr="003A7957">
        <w:rPr>
          <w:rFonts w:ascii="Arial" w:hAnsi="Arial" w:cs="Arial"/>
        </w:rPr>
        <w:t xml:space="preserve">Required Elements of Informed Consent </w:t>
      </w:r>
    </w:p>
    <w:p w:rsidR="0086747C" w:rsidRDefault="0086747C" w:rsidP="0086747C">
      <w:pPr>
        <w:pStyle w:val="NormalWeb"/>
        <w:shd w:val="clear" w:color="auto" w:fill="FFFFFF"/>
        <w:ind w:firstLine="720"/>
        <w:rPr>
          <w:rFonts w:ascii="Arial" w:hAnsi="Arial" w:cs="Arial"/>
        </w:rPr>
      </w:pPr>
      <w:r w:rsidRPr="00F03F8E">
        <w:rPr>
          <w:rFonts w:ascii="Arial" w:hAnsi="Arial" w:cs="Arial"/>
        </w:rPr>
        <w:t xml:space="preserve">Unless specifically waived by the IRB, </w:t>
      </w:r>
      <w:r>
        <w:rPr>
          <w:rFonts w:ascii="Arial" w:hAnsi="Arial" w:cs="Arial"/>
        </w:rPr>
        <w:t xml:space="preserve">use the </w:t>
      </w:r>
      <w:r w:rsidRPr="00F03F8E">
        <w:rPr>
          <w:rFonts w:ascii="Arial" w:hAnsi="Arial" w:cs="Arial"/>
        </w:rPr>
        <w:t xml:space="preserve">following </w:t>
      </w:r>
      <w:r>
        <w:rPr>
          <w:rFonts w:ascii="Arial" w:hAnsi="Arial" w:cs="Arial"/>
        </w:rPr>
        <w:t>checklist to ensure the consent form has all required elements</w:t>
      </w:r>
      <w:r w:rsidRPr="00F03F8E">
        <w:rPr>
          <w:rFonts w:ascii="Arial" w:hAnsi="Arial" w:cs="Arial"/>
        </w:rPr>
        <w:t xml:space="preserve"> in each consent form:</w:t>
      </w:r>
    </w:p>
    <w:p w:rsidR="0086747C" w:rsidRDefault="0086747C" w:rsidP="0086747C">
      <w:pPr>
        <w:pStyle w:val="NormalWeb"/>
        <w:shd w:val="clear" w:color="auto" w:fill="FFFFFF"/>
        <w:rPr>
          <w:rFonts w:ascii="Arial" w:hAnsi="Arial" w:cs="Arial"/>
        </w:rPr>
      </w:pPr>
    </w:p>
    <w:p w:rsidR="00FD2136" w:rsidRDefault="00FD2136" w:rsidP="0086747C">
      <w:pPr>
        <w:pStyle w:val="NormalWeb"/>
        <w:shd w:val="clear" w:color="auto" w:fill="FFFFFF"/>
        <w:rPr>
          <w:rFonts w:ascii="Arial" w:hAnsi="Arial" w:cs="Arial"/>
        </w:rPr>
      </w:pPr>
    </w:p>
    <w:p w:rsidR="00FD2136" w:rsidRDefault="00FD2136" w:rsidP="0086747C">
      <w:pPr>
        <w:pStyle w:val="NormalWeb"/>
        <w:shd w:val="clear" w:color="auto" w:fill="FFFFFF"/>
        <w:rPr>
          <w:rFonts w:ascii="Arial" w:hAnsi="Arial" w:cs="Arial"/>
        </w:rPr>
      </w:pPr>
    </w:p>
    <w:tbl>
      <w:tblPr>
        <w:tblStyle w:val="TableGrid"/>
        <w:tblW w:w="0" w:type="auto"/>
        <w:tblLook w:val="04A0" w:firstRow="1" w:lastRow="0" w:firstColumn="1" w:lastColumn="0" w:noHBand="0" w:noVBand="1"/>
      </w:tblPr>
      <w:tblGrid>
        <w:gridCol w:w="9062"/>
        <w:gridCol w:w="514"/>
      </w:tblGrid>
      <w:tr w:rsidR="00FD2136" w:rsidTr="00FD2136">
        <w:tc>
          <w:tcPr>
            <w:tcW w:w="10098" w:type="dxa"/>
            <w:shd w:val="clear" w:color="auto" w:fill="B8CCE4"/>
          </w:tcPr>
          <w:p w:rsidR="00FD2136" w:rsidRDefault="00FD2136" w:rsidP="00F34BD4">
            <w:r w:rsidRPr="00FD2136">
              <w:rPr>
                <w:sz w:val="24"/>
                <w:szCs w:val="24"/>
              </w:rPr>
              <w:t>General Elements of the Informed Consent (45 CFR 46.116)</w:t>
            </w:r>
            <w:r w:rsidRPr="00637792">
              <w:t xml:space="preserve"> </w:t>
            </w:r>
          </w:p>
        </w:tc>
        <w:tc>
          <w:tcPr>
            <w:tcW w:w="540" w:type="dxa"/>
            <w:shd w:val="clear" w:color="auto" w:fill="D3D9D6" w:themeFill="accent1" w:themeFillTint="66"/>
          </w:tcPr>
          <w:p w:rsidR="00FD2136" w:rsidRDefault="00FD2136" w:rsidP="00F34BD4">
            <w:pPr>
              <w:jc w:val="center"/>
            </w:pPr>
            <w:r>
              <w:sym w:font="Wingdings" w:char="F0FC"/>
            </w:r>
          </w:p>
        </w:tc>
      </w:tr>
      <w:tr w:rsidR="00FD2136" w:rsidTr="00F34BD4">
        <w:tc>
          <w:tcPr>
            <w:tcW w:w="10098" w:type="dxa"/>
          </w:tcPr>
          <w:p w:rsidR="00FD2136" w:rsidRPr="00FD2136" w:rsidRDefault="00FD2136" w:rsidP="00FD2136">
            <w:pPr>
              <w:pStyle w:val="ListParagraph"/>
              <w:numPr>
                <w:ilvl w:val="0"/>
                <w:numId w:val="13"/>
              </w:numPr>
              <w:tabs>
                <w:tab w:val="left" w:pos="1785"/>
              </w:tabs>
              <w:contextualSpacing/>
              <w:rPr>
                <w:sz w:val="24"/>
                <w:szCs w:val="24"/>
              </w:rPr>
            </w:pPr>
            <w:r w:rsidRPr="00FD2136">
              <w:rPr>
                <w:sz w:val="24"/>
                <w:szCs w:val="24"/>
              </w:rPr>
              <w:t>The information that is given to the subject or the legally authorized representative shall be in language understandable to the subject or the legally authorized representative.</w:t>
            </w:r>
          </w:p>
          <w:p w:rsidR="00FD2136" w:rsidRPr="00FD2136" w:rsidRDefault="00FD2136" w:rsidP="00FD2136">
            <w:pPr>
              <w:pStyle w:val="ListParagraph"/>
              <w:numPr>
                <w:ilvl w:val="0"/>
                <w:numId w:val="13"/>
              </w:numPr>
              <w:spacing w:before="100" w:beforeAutospacing="1" w:after="100" w:afterAutospacing="1"/>
              <w:contextualSpacing/>
              <w:rPr>
                <w:sz w:val="24"/>
                <w:szCs w:val="24"/>
              </w:rPr>
            </w:pPr>
            <w:r w:rsidRPr="00FD2136">
              <w:rPr>
                <w:sz w:val="24"/>
                <w:szCs w:val="24"/>
              </w:rPr>
              <w:t>The prospective subject or the legally authorized representative must be provided with the information that a reasonable person would want to have in order to make an informed decision about whether to participate, and an opportunity to discuss that information.</w:t>
            </w:r>
          </w:p>
          <w:p w:rsidR="00FD2136" w:rsidRPr="00FD2136" w:rsidRDefault="00FD2136" w:rsidP="00FD2136">
            <w:pPr>
              <w:pStyle w:val="ListParagraph"/>
              <w:numPr>
                <w:ilvl w:val="0"/>
                <w:numId w:val="13"/>
              </w:numPr>
              <w:tabs>
                <w:tab w:val="left" w:pos="1785"/>
              </w:tabs>
              <w:contextualSpacing/>
              <w:rPr>
                <w:sz w:val="24"/>
                <w:szCs w:val="24"/>
              </w:rPr>
            </w:pPr>
            <w:r w:rsidRPr="00FD2136">
              <w:rPr>
                <w:sz w:val="24"/>
                <w:szCs w:val="24"/>
              </w:rPr>
              <w:t>Informed consent must begin with a concise and focused presentation of the key information that is most likely to assist a prospective subject or legally authorized representative in understanding the reasons why one might or might not want to participate in the research</w:t>
            </w:r>
          </w:p>
          <w:p w:rsidR="00FD2136" w:rsidRPr="00FD2136" w:rsidRDefault="00FD2136" w:rsidP="00FD2136">
            <w:pPr>
              <w:pStyle w:val="ListParagraph"/>
              <w:numPr>
                <w:ilvl w:val="0"/>
                <w:numId w:val="13"/>
              </w:numPr>
              <w:spacing w:before="100" w:beforeAutospacing="1" w:after="100" w:afterAutospacing="1"/>
              <w:contextualSpacing/>
              <w:rPr>
                <w:sz w:val="24"/>
                <w:szCs w:val="24"/>
              </w:rPr>
            </w:pPr>
            <w:r w:rsidRPr="00FD2136">
              <w:rPr>
                <w:sz w:val="24"/>
                <w:szCs w:val="24"/>
              </w:rPr>
              <w:t>This part of the informed consent must be organized and presented in a way that facilitates comprehension.</w:t>
            </w:r>
          </w:p>
          <w:p w:rsidR="00FD2136" w:rsidRPr="00FD2136" w:rsidRDefault="00FD2136" w:rsidP="00FD2136">
            <w:pPr>
              <w:pStyle w:val="ListParagraph"/>
              <w:numPr>
                <w:ilvl w:val="0"/>
                <w:numId w:val="13"/>
              </w:numPr>
              <w:tabs>
                <w:tab w:val="left" w:pos="1785"/>
              </w:tabs>
              <w:contextualSpacing/>
              <w:rPr>
                <w:sz w:val="24"/>
                <w:szCs w:val="24"/>
              </w:rPr>
            </w:pPr>
            <w:r w:rsidRPr="00FD2136">
              <w:rPr>
                <w:sz w:val="24"/>
                <w:szCs w:val="24"/>
              </w:rPr>
              <w:t>Informed consent as a whole must present information in sufficient detail relating to the research, and must be organized and presented in a way that does not merely provide lists of isolated facts;</w:t>
            </w:r>
          </w:p>
          <w:p w:rsidR="00FD2136" w:rsidRPr="00FD2136" w:rsidRDefault="00FD2136" w:rsidP="00FD2136">
            <w:pPr>
              <w:pStyle w:val="ListParagraph"/>
              <w:numPr>
                <w:ilvl w:val="0"/>
                <w:numId w:val="13"/>
              </w:numPr>
              <w:spacing w:before="100" w:beforeAutospacing="1" w:after="100" w:afterAutospacing="1"/>
              <w:contextualSpacing/>
              <w:rPr>
                <w:sz w:val="24"/>
                <w:szCs w:val="24"/>
              </w:rPr>
            </w:pPr>
            <w:r w:rsidRPr="00FD2136">
              <w:rPr>
                <w:sz w:val="24"/>
                <w:szCs w:val="24"/>
              </w:rPr>
              <w:t>Facilitates the prospective subject's or legally authorized representative's understanding of the reasons why one might or might not want to participate.</w:t>
            </w:r>
          </w:p>
          <w:p w:rsidR="00FD2136" w:rsidRPr="00FD2136" w:rsidRDefault="00FD2136" w:rsidP="00FD2136">
            <w:pPr>
              <w:pStyle w:val="ListParagraph"/>
              <w:numPr>
                <w:ilvl w:val="0"/>
                <w:numId w:val="13"/>
              </w:numPr>
              <w:tabs>
                <w:tab w:val="left" w:pos="1785"/>
              </w:tabs>
              <w:contextualSpacing/>
              <w:rPr>
                <w:sz w:val="24"/>
                <w:szCs w:val="24"/>
              </w:rPr>
            </w:pPr>
            <w:r w:rsidRPr="00FD2136">
              <w:rPr>
                <w:sz w:val="24"/>
                <w:szCs w:val="24"/>
              </w:rPr>
              <w:t>No informed consent may include any exculpatory language through which the subject or the legally authorized representative is made to waive or appear to waive any of the subject's legal rights, or releases or appears to release the investigator, the sponsor, the institution, or its agents from liability for negligence</w:t>
            </w:r>
          </w:p>
          <w:p w:rsidR="00FD2136" w:rsidRPr="00FD2136" w:rsidRDefault="00FD2136" w:rsidP="00FD2136">
            <w:pPr>
              <w:pStyle w:val="ListParagraph"/>
              <w:numPr>
                <w:ilvl w:val="0"/>
                <w:numId w:val="13"/>
              </w:numPr>
              <w:tabs>
                <w:tab w:val="left" w:pos="1785"/>
              </w:tabs>
              <w:contextualSpacing/>
              <w:rPr>
                <w:sz w:val="24"/>
                <w:szCs w:val="24"/>
              </w:rPr>
            </w:pPr>
            <w:r w:rsidRPr="00FD2136">
              <w:rPr>
                <w:sz w:val="24"/>
                <w:szCs w:val="24"/>
              </w:rPr>
              <w:t>If FDA regulated, the statement: “A description of this clinical trial will be available on http://www.ClinicalTrials.gov, as required by U.S. Law. This Web site will not include information that can identify you. At most, the Web site will include a summary of the results.  You can search this Web site at any time.”</w:t>
            </w:r>
          </w:p>
        </w:tc>
        <w:tc>
          <w:tcPr>
            <w:tcW w:w="540" w:type="dxa"/>
          </w:tcPr>
          <w:p w:rsidR="00FD2136" w:rsidRPr="00FD2136" w:rsidRDefault="00FD2136" w:rsidP="00FD2136">
            <w:pPr>
              <w:numPr>
                <w:ilvl w:val="0"/>
                <w:numId w:val="13"/>
              </w:numPr>
              <w:rPr>
                <w:rFonts w:ascii="Times New Roman" w:eastAsia="Times New Roman" w:hAnsi="Times New Roman"/>
                <w:sz w:val="24"/>
                <w:szCs w:val="24"/>
              </w:rPr>
            </w:pPr>
          </w:p>
        </w:tc>
      </w:tr>
    </w:tbl>
    <w:p w:rsidR="00FD2136" w:rsidRDefault="00FD2136" w:rsidP="0086747C">
      <w:pPr>
        <w:pStyle w:val="NormalWeb"/>
        <w:shd w:val="clear" w:color="auto" w:fill="FFFFFF"/>
        <w:rPr>
          <w:rFonts w:ascii="Arial" w:hAnsi="Arial" w:cs="Arial"/>
        </w:rPr>
      </w:pPr>
    </w:p>
    <w:p w:rsidR="00FD2136" w:rsidRDefault="00FD2136" w:rsidP="0086747C">
      <w:pPr>
        <w:pStyle w:val="NormalWeb"/>
        <w:shd w:val="clear" w:color="auto" w:fill="FFFFFF"/>
        <w:rPr>
          <w:rFonts w:ascii="Arial" w:hAnsi="Arial" w:cs="Arial"/>
        </w:rPr>
      </w:pPr>
    </w:p>
    <w:p w:rsidR="00FD2136" w:rsidRDefault="00FD2136" w:rsidP="0086747C">
      <w:pPr>
        <w:pStyle w:val="NormalWeb"/>
        <w:shd w:val="clear" w:color="auto" w:fill="FFFFFF"/>
        <w:rPr>
          <w:rFonts w:ascii="Arial" w:hAnsi="Arial" w:cs="Arial"/>
        </w:rPr>
      </w:pPr>
    </w:p>
    <w:p w:rsidR="00FD2136" w:rsidRDefault="00FD2136" w:rsidP="0086747C">
      <w:pPr>
        <w:pStyle w:val="NormalWeb"/>
        <w:shd w:val="clear" w:color="auto" w:fill="FFFFFF"/>
        <w:rPr>
          <w:rFonts w:ascii="Arial" w:hAnsi="Arial" w:cs="Arial"/>
        </w:rPr>
      </w:pPr>
    </w:p>
    <w:p w:rsidR="00FD2136" w:rsidRDefault="00FD2136" w:rsidP="0086747C">
      <w:pPr>
        <w:pStyle w:val="NormalWeb"/>
        <w:shd w:val="clear" w:color="auto" w:fill="FFFFFF"/>
        <w:rPr>
          <w:rFonts w:ascii="Arial" w:hAnsi="Arial" w:cs="Arial"/>
        </w:rPr>
        <w:sectPr w:rsidR="00FD2136" w:rsidSect="00DC46A8">
          <w:headerReference w:type="default" r:id="rId16"/>
          <w:footerReference w:type="default" r:id="rId17"/>
          <w:footerReference w:type="first" r:id="rId18"/>
          <w:pgSz w:w="12240" w:h="15840" w:code="1"/>
          <w:pgMar w:top="1440" w:right="1440" w:bottom="1440" w:left="1440" w:header="720" w:footer="432" w:gutter="0"/>
          <w:pgNumType w:start="1"/>
          <w:cols w:space="720"/>
          <w:titlePg/>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gridCol w:w="527"/>
      </w:tblGrid>
      <w:tr w:rsidR="0086747C" w:rsidRPr="00FD2136" w:rsidTr="00FD2136">
        <w:tc>
          <w:tcPr>
            <w:tcW w:w="9265" w:type="dxa"/>
            <w:shd w:val="clear" w:color="auto" w:fill="B8CCE4"/>
          </w:tcPr>
          <w:p w:rsidR="0086747C" w:rsidRPr="00FD2136" w:rsidRDefault="0086747C" w:rsidP="00EE1EC7">
            <w:pPr>
              <w:rPr>
                <w:sz w:val="24"/>
                <w:szCs w:val="24"/>
              </w:rPr>
            </w:pPr>
            <w:r w:rsidRPr="00FD2136">
              <w:rPr>
                <w:sz w:val="24"/>
                <w:szCs w:val="24"/>
              </w:rPr>
              <w:lastRenderedPageBreak/>
              <w:t>Informed Consent Elements (45 CFR 46.116) - the follow questions will address the basic elements of informed consent.</w:t>
            </w:r>
          </w:p>
        </w:tc>
        <w:tc>
          <w:tcPr>
            <w:tcW w:w="527" w:type="dxa"/>
            <w:shd w:val="clear" w:color="auto" w:fill="B8CCE4"/>
          </w:tcPr>
          <w:p w:rsidR="0086747C" w:rsidRPr="00FD2136" w:rsidRDefault="0086747C" w:rsidP="00EE1EC7">
            <w:pPr>
              <w:jc w:val="center"/>
              <w:rPr>
                <w:sz w:val="24"/>
                <w:szCs w:val="24"/>
              </w:rPr>
            </w:pPr>
            <w:r w:rsidRPr="00FD2136">
              <w:rPr>
                <w:sz w:val="24"/>
                <w:szCs w:val="24"/>
              </w:rPr>
              <w:sym w:font="Wingdings" w:char="F0FC"/>
            </w:r>
          </w:p>
        </w:tc>
      </w:tr>
      <w:tr w:rsidR="00FD2136" w:rsidRPr="00FD2136" w:rsidTr="00FD2136">
        <w:tc>
          <w:tcPr>
            <w:tcW w:w="9265" w:type="dxa"/>
            <w:shd w:val="clear" w:color="auto" w:fill="auto"/>
          </w:tcPr>
          <w:p w:rsidR="00FD2136" w:rsidRPr="00FD2136" w:rsidRDefault="00FD2136" w:rsidP="00F34BD4">
            <w:pPr>
              <w:tabs>
                <w:tab w:val="left" w:pos="1785"/>
              </w:tabs>
              <w:rPr>
                <w:sz w:val="24"/>
                <w:szCs w:val="24"/>
              </w:rPr>
            </w:pPr>
            <w:r w:rsidRPr="00FD2136">
              <w:rPr>
                <w:sz w:val="24"/>
                <w:szCs w:val="24"/>
              </w:rPr>
              <w:t>b1 - Is there a statement that the study:</w:t>
            </w:r>
          </w:p>
          <w:p w:rsidR="00FD2136" w:rsidRPr="00FD2136" w:rsidRDefault="00FD2136" w:rsidP="00FD2136">
            <w:pPr>
              <w:pStyle w:val="ListParagraph"/>
              <w:numPr>
                <w:ilvl w:val="0"/>
                <w:numId w:val="13"/>
              </w:numPr>
              <w:tabs>
                <w:tab w:val="left" w:pos="1785"/>
              </w:tabs>
              <w:contextualSpacing/>
              <w:rPr>
                <w:sz w:val="24"/>
                <w:szCs w:val="24"/>
              </w:rPr>
            </w:pPr>
            <w:r w:rsidRPr="00FD2136">
              <w:rPr>
                <w:sz w:val="24"/>
                <w:szCs w:val="24"/>
              </w:rPr>
              <w:t>Involves research;</w:t>
            </w:r>
          </w:p>
          <w:p w:rsidR="00FD2136" w:rsidRPr="00FD2136" w:rsidRDefault="00FD2136" w:rsidP="00FD2136">
            <w:pPr>
              <w:pStyle w:val="ListParagraph"/>
              <w:numPr>
                <w:ilvl w:val="0"/>
                <w:numId w:val="13"/>
              </w:numPr>
              <w:tabs>
                <w:tab w:val="left" w:pos="1785"/>
              </w:tabs>
              <w:contextualSpacing/>
              <w:rPr>
                <w:sz w:val="24"/>
                <w:szCs w:val="24"/>
              </w:rPr>
            </w:pPr>
            <w:r w:rsidRPr="00FD2136">
              <w:rPr>
                <w:sz w:val="24"/>
                <w:szCs w:val="24"/>
              </w:rPr>
              <w:t>An explanation of the purposes of the research;</w:t>
            </w:r>
          </w:p>
          <w:p w:rsidR="00FD2136" w:rsidRPr="00FD2136" w:rsidRDefault="00FD2136" w:rsidP="00FD2136">
            <w:pPr>
              <w:pStyle w:val="ListParagraph"/>
              <w:numPr>
                <w:ilvl w:val="0"/>
                <w:numId w:val="13"/>
              </w:numPr>
              <w:tabs>
                <w:tab w:val="left" w:pos="1785"/>
              </w:tabs>
              <w:contextualSpacing/>
              <w:rPr>
                <w:sz w:val="24"/>
                <w:szCs w:val="24"/>
              </w:rPr>
            </w:pPr>
            <w:r w:rsidRPr="00FD2136">
              <w:rPr>
                <w:sz w:val="24"/>
                <w:szCs w:val="24"/>
              </w:rPr>
              <w:t>The expected duration of the subject’s participation</w:t>
            </w:r>
          </w:p>
          <w:p w:rsidR="00FD2136" w:rsidRPr="00FD2136" w:rsidRDefault="00FD2136" w:rsidP="00FD2136">
            <w:pPr>
              <w:pStyle w:val="ListParagraph"/>
              <w:numPr>
                <w:ilvl w:val="0"/>
                <w:numId w:val="13"/>
              </w:numPr>
              <w:tabs>
                <w:tab w:val="left" w:pos="1785"/>
              </w:tabs>
              <w:contextualSpacing/>
              <w:rPr>
                <w:sz w:val="24"/>
                <w:szCs w:val="24"/>
              </w:rPr>
            </w:pPr>
            <w:r w:rsidRPr="00FD2136">
              <w:rPr>
                <w:sz w:val="24"/>
                <w:szCs w:val="24"/>
              </w:rPr>
              <w:t>And, identification of any procedures which are experimental.</w:t>
            </w:r>
          </w:p>
          <w:p w:rsidR="00FD2136" w:rsidRPr="00FD2136" w:rsidRDefault="00FD2136" w:rsidP="00FD2136">
            <w:pPr>
              <w:tabs>
                <w:tab w:val="left" w:pos="1785"/>
              </w:tabs>
              <w:rPr>
                <w:sz w:val="24"/>
                <w:szCs w:val="24"/>
              </w:rPr>
            </w:pPr>
            <w:r w:rsidRPr="00FD2136">
              <w:rPr>
                <w:sz w:val="24"/>
                <w:szCs w:val="24"/>
              </w:rPr>
              <w:t>For an Initial Review ALL the above must be found.</w:t>
            </w:r>
          </w:p>
        </w:tc>
        <w:tc>
          <w:tcPr>
            <w:tcW w:w="527" w:type="dxa"/>
            <w:shd w:val="clear" w:color="auto" w:fill="auto"/>
          </w:tcPr>
          <w:p w:rsidR="00FD2136" w:rsidRPr="00FD2136" w:rsidRDefault="00FD2136" w:rsidP="00EE1EC7">
            <w:pPr>
              <w:rPr>
                <w:sz w:val="24"/>
                <w:szCs w:val="24"/>
              </w:rPr>
            </w:pPr>
          </w:p>
        </w:tc>
      </w:tr>
      <w:tr w:rsidR="00FD2136" w:rsidRPr="00FD2136" w:rsidTr="00FD2136">
        <w:tc>
          <w:tcPr>
            <w:tcW w:w="9265" w:type="dxa"/>
            <w:shd w:val="clear" w:color="auto" w:fill="auto"/>
          </w:tcPr>
          <w:p w:rsidR="00FD2136" w:rsidRPr="00FD2136" w:rsidRDefault="00FD2136" w:rsidP="00F34BD4">
            <w:pPr>
              <w:rPr>
                <w:sz w:val="24"/>
                <w:szCs w:val="24"/>
              </w:rPr>
            </w:pPr>
            <w:r w:rsidRPr="00FD2136">
              <w:rPr>
                <w:sz w:val="24"/>
                <w:szCs w:val="24"/>
              </w:rPr>
              <w:t>b2 - Is there a description of any reasonably foreseeable risks or discomforts to the subject?</w:t>
            </w:r>
          </w:p>
        </w:tc>
        <w:tc>
          <w:tcPr>
            <w:tcW w:w="527" w:type="dxa"/>
            <w:shd w:val="clear" w:color="auto" w:fill="auto"/>
          </w:tcPr>
          <w:p w:rsidR="00FD2136" w:rsidRPr="00FD2136" w:rsidRDefault="00FD2136" w:rsidP="00EE1EC7">
            <w:pPr>
              <w:rPr>
                <w:sz w:val="24"/>
                <w:szCs w:val="24"/>
              </w:rPr>
            </w:pPr>
          </w:p>
        </w:tc>
      </w:tr>
      <w:tr w:rsidR="00FD2136" w:rsidRPr="00FD2136" w:rsidTr="00FD2136">
        <w:tc>
          <w:tcPr>
            <w:tcW w:w="9265" w:type="dxa"/>
            <w:shd w:val="clear" w:color="auto" w:fill="auto"/>
          </w:tcPr>
          <w:p w:rsidR="00FD2136" w:rsidRPr="00FD2136" w:rsidRDefault="00FD2136" w:rsidP="00F34BD4">
            <w:pPr>
              <w:rPr>
                <w:sz w:val="24"/>
                <w:szCs w:val="24"/>
              </w:rPr>
            </w:pPr>
            <w:r w:rsidRPr="00FD2136">
              <w:rPr>
                <w:sz w:val="24"/>
                <w:szCs w:val="24"/>
              </w:rPr>
              <w:t>b3 - Is three a description of any benefits to the subject or to others which may reasonably be expected from the research?</w:t>
            </w:r>
          </w:p>
        </w:tc>
        <w:tc>
          <w:tcPr>
            <w:tcW w:w="527" w:type="dxa"/>
            <w:shd w:val="clear" w:color="auto" w:fill="auto"/>
          </w:tcPr>
          <w:p w:rsidR="00FD2136" w:rsidRPr="00FD2136" w:rsidRDefault="00FD2136" w:rsidP="00EE1EC7">
            <w:pPr>
              <w:rPr>
                <w:sz w:val="24"/>
                <w:szCs w:val="24"/>
              </w:rPr>
            </w:pPr>
          </w:p>
        </w:tc>
      </w:tr>
      <w:tr w:rsidR="00FD2136" w:rsidRPr="00FD2136" w:rsidTr="00FD2136">
        <w:tc>
          <w:tcPr>
            <w:tcW w:w="9265" w:type="dxa"/>
            <w:shd w:val="clear" w:color="auto" w:fill="auto"/>
          </w:tcPr>
          <w:p w:rsidR="00FD2136" w:rsidRPr="00FD2136" w:rsidRDefault="00FD2136" w:rsidP="00F34BD4">
            <w:pPr>
              <w:rPr>
                <w:sz w:val="24"/>
                <w:szCs w:val="24"/>
              </w:rPr>
            </w:pPr>
            <w:r w:rsidRPr="00FD2136">
              <w:rPr>
                <w:sz w:val="24"/>
                <w:szCs w:val="24"/>
              </w:rPr>
              <w:t>b4 - Is there a disclosure of appropriate alternative procedures or courses of treatment, if any, that might be advantageous to the subject?</w:t>
            </w:r>
          </w:p>
        </w:tc>
        <w:tc>
          <w:tcPr>
            <w:tcW w:w="527" w:type="dxa"/>
            <w:shd w:val="clear" w:color="auto" w:fill="auto"/>
          </w:tcPr>
          <w:p w:rsidR="00FD2136" w:rsidRPr="00FD2136" w:rsidRDefault="00FD2136" w:rsidP="00EE1EC7">
            <w:pPr>
              <w:rPr>
                <w:sz w:val="24"/>
                <w:szCs w:val="24"/>
              </w:rPr>
            </w:pPr>
          </w:p>
        </w:tc>
      </w:tr>
      <w:tr w:rsidR="00FD2136" w:rsidRPr="00FD2136" w:rsidTr="00FD2136">
        <w:tc>
          <w:tcPr>
            <w:tcW w:w="9265" w:type="dxa"/>
            <w:shd w:val="clear" w:color="auto" w:fill="auto"/>
          </w:tcPr>
          <w:p w:rsidR="00FD2136" w:rsidRPr="00FD2136" w:rsidRDefault="00FD2136" w:rsidP="00F34BD4">
            <w:pPr>
              <w:spacing w:before="100" w:beforeAutospacing="1" w:after="100" w:afterAutospacing="1"/>
              <w:rPr>
                <w:rFonts w:ascii="Arial" w:eastAsia="Times New Roman" w:hAnsi="Arial" w:cs="Arial"/>
                <w:sz w:val="24"/>
                <w:szCs w:val="24"/>
              </w:rPr>
            </w:pPr>
            <w:r w:rsidRPr="00FD2136">
              <w:rPr>
                <w:sz w:val="24"/>
                <w:szCs w:val="24"/>
              </w:rPr>
              <w:t>b5 - A statement describing the extent, if any, to which confidentiality of records identifying the subject will be maintained;</w:t>
            </w:r>
          </w:p>
        </w:tc>
        <w:tc>
          <w:tcPr>
            <w:tcW w:w="527" w:type="dxa"/>
            <w:shd w:val="clear" w:color="auto" w:fill="auto"/>
          </w:tcPr>
          <w:p w:rsidR="00FD2136" w:rsidRPr="00FD2136" w:rsidRDefault="00FD2136" w:rsidP="00EE1EC7">
            <w:pPr>
              <w:rPr>
                <w:sz w:val="24"/>
                <w:szCs w:val="24"/>
              </w:rPr>
            </w:pPr>
          </w:p>
        </w:tc>
      </w:tr>
      <w:tr w:rsidR="00FD2136" w:rsidRPr="00FD2136" w:rsidTr="00FD2136">
        <w:tc>
          <w:tcPr>
            <w:tcW w:w="9265" w:type="dxa"/>
            <w:shd w:val="clear" w:color="auto" w:fill="auto"/>
          </w:tcPr>
          <w:p w:rsidR="00FD2136" w:rsidRPr="00FD2136" w:rsidRDefault="00FD2136" w:rsidP="00F34BD4">
            <w:pPr>
              <w:tabs>
                <w:tab w:val="left" w:pos="945"/>
              </w:tabs>
              <w:rPr>
                <w:sz w:val="24"/>
                <w:szCs w:val="24"/>
              </w:rPr>
            </w:pPr>
            <w:r w:rsidRPr="00FD2136">
              <w:rPr>
                <w:sz w:val="24"/>
                <w:szCs w:val="24"/>
              </w:rPr>
              <w:t>b6 - For research involving more than minimal risk, is there an explanation as to whether any compensation and an explanation as to whether any medical treatments are available if injury occurs and, if so, what they consist of, or where further information may be obtained?</w:t>
            </w:r>
          </w:p>
        </w:tc>
        <w:tc>
          <w:tcPr>
            <w:tcW w:w="527" w:type="dxa"/>
            <w:shd w:val="clear" w:color="auto" w:fill="auto"/>
          </w:tcPr>
          <w:p w:rsidR="00FD2136" w:rsidRPr="00FD2136" w:rsidRDefault="00FD2136" w:rsidP="00EE1EC7">
            <w:pPr>
              <w:rPr>
                <w:sz w:val="24"/>
                <w:szCs w:val="24"/>
              </w:rPr>
            </w:pPr>
          </w:p>
        </w:tc>
      </w:tr>
      <w:tr w:rsidR="00FD2136" w:rsidRPr="00FD2136" w:rsidTr="00FD2136">
        <w:tc>
          <w:tcPr>
            <w:tcW w:w="9265" w:type="dxa"/>
            <w:shd w:val="clear" w:color="auto" w:fill="auto"/>
          </w:tcPr>
          <w:p w:rsidR="00FD2136" w:rsidRPr="00FD2136" w:rsidRDefault="00FD2136" w:rsidP="00F34BD4">
            <w:pPr>
              <w:rPr>
                <w:sz w:val="24"/>
                <w:szCs w:val="24"/>
              </w:rPr>
            </w:pPr>
            <w:r w:rsidRPr="00FD2136">
              <w:rPr>
                <w:sz w:val="24"/>
                <w:szCs w:val="24"/>
              </w:rPr>
              <w:t>b7 - An explanation of whom to contact for answers to pertinent questions about the research and research subjects' rights, and whom to contact in the event of a research-related injury to the subject;</w:t>
            </w:r>
          </w:p>
        </w:tc>
        <w:tc>
          <w:tcPr>
            <w:tcW w:w="527" w:type="dxa"/>
            <w:shd w:val="clear" w:color="auto" w:fill="auto"/>
          </w:tcPr>
          <w:p w:rsidR="00FD2136" w:rsidRPr="00FD2136" w:rsidRDefault="00FD2136" w:rsidP="00EE1EC7">
            <w:pPr>
              <w:rPr>
                <w:sz w:val="24"/>
                <w:szCs w:val="24"/>
              </w:rPr>
            </w:pPr>
          </w:p>
        </w:tc>
      </w:tr>
      <w:tr w:rsidR="00FD2136" w:rsidRPr="00FD2136" w:rsidTr="00FD2136">
        <w:tc>
          <w:tcPr>
            <w:tcW w:w="9265" w:type="dxa"/>
            <w:shd w:val="clear" w:color="auto" w:fill="auto"/>
          </w:tcPr>
          <w:p w:rsidR="00FD2136" w:rsidRPr="00FD2136" w:rsidRDefault="00FD2136" w:rsidP="00F34BD4">
            <w:pPr>
              <w:rPr>
                <w:sz w:val="24"/>
                <w:szCs w:val="24"/>
              </w:rPr>
            </w:pPr>
            <w:r w:rsidRPr="00FD2136">
              <w:rPr>
                <w:sz w:val="24"/>
                <w:szCs w:val="24"/>
              </w:rPr>
              <w:t>b8 - 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tc>
        <w:tc>
          <w:tcPr>
            <w:tcW w:w="527" w:type="dxa"/>
            <w:shd w:val="clear" w:color="auto" w:fill="auto"/>
          </w:tcPr>
          <w:p w:rsidR="00FD2136" w:rsidRPr="00FD2136" w:rsidRDefault="00FD2136" w:rsidP="00EE1EC7">
            <w:pPr>
              <w:rPr>
                <w:sz w:val="24"/>
                <w:szCs w:val="24"/>
              </w:rPr>
            </w:pPr>
          </w:p>
        </w:tc>
      </w:tr>
      <w:tr w:rsidR="00FD2136" w:rsidRPr="00FD2136" w:rsidTr="00FD2136">
        <w:tc>
          <w:tcPr>
            <w:tcW w:w="9265" w:type="dxa"/>
            <w:shd w:val="clear" w:color="auto" w:fill="auto"/>
          </w:tcPr>
          <w:p w:rsidR="00FD2136" w:rsidRPr="00FD2136" w:rsidRDefault="00FD2136" w:rsidP="00F34BD4">
            <w:pPr>
              <w:spacing w:before="100" w:beforeAutospacing="1" w:after="100" w:afterAutospacing="1"/>
              <w:jc w:val="both"/>
              <w:rPr>
                <w:sz w:val="24"/>
                <w:szCs w:val="24"/>
              </w:rPr>
            </w:pPr>
            <w:r w:rsidRPr="00FD2136">
              <w:rPr>
                <w:sz w:val="24"/>
                <w:szCs w:val="24"/>
              </w:rPr>
              <w:t xml:space="preserve">b9 - One of the following statements about any research that involves the collection of identifiable private information or identifiable </w:t>
            </w:r>
            <w:proofErr w:type="spellStart"/>
            <w:r w:rsidRPr="00FD2136">
              <w:rPr>
                <w:sz w:val="24"/>
                <w:szCs w:val="24"/>
              </w:rPr>
              <w:t>biospecimens</w:t>
            </w:r>
            <w:proofErr w:type="spellEnd"/>
            <w:r w:rsidRPr="00FD2136">
              <w:rPr>
                <w:sz w:val="24"/>
                <w:szCs w:val="24"/>
              </w:rPr>
              <w:t>:</w:t>
            </w:r>
          </w:p>
          <w:p w:rsidR="00FD2136" w:rsidRPr="00FD2136" w:rsidRDefault="00FD2136" w:rsidP="00F34BD4">
            <w:pPr>
              <w:spacing w:before="100" w:beforeAutospacing="1" w:after="100" w:afterAutospacing="1"/>
              <w:ind w:firstLine="480"/>
              <w:rPr>
                <w:rFonts w:eastAsia="Times New Roman" w:cs="Arial"/>
                <w:sz w:val="24"/>
                <w:szCs w:val="24"/>
              </w:rPr>
            </w:pPr>
            <w:r w:rsidRPr="00FD2136">
              <w:rPr>
                <w:sz w:val="24"/>
                <w:szCs w:val="24"/>
              </w:rPr>
              <w:t>(</w:t>
            </w:r>
            <w:proofErr w:type="spellStart"/>
            <w:r w:rsidRPr="00FD2136">
              <w:rPr>
                <w:sz w:val="24"/>
                <w:szCs w:val="24"/>
              </w:rPr>
              <w:t>i</w:t>
            </w:r>
            <w:proofErr w:type="spellEnd"/>
            <w:r w:rsidRPr="00FD2136">
              <w:rPr>
                <w:sz w:val="24"/>
                <w:szCs w:val="24"/>
              </w:rPr>
              <w:t xml:space="preserve">) A statement that identifiers might be removed from the identifiable private information or identifiable </w:t>
            </w:r>
            <w:proofErr w:type="spellStart"/>
            <w:r w:rsidRPr="00FD2136">
              <w:rPr>
                <w:sz w:val="24"/>
                <w:szCs w:val="24"/>
              </w:rPr>
              <w:t>biospecimens</w:t>
            </w:r>
            <w:proofErr w:type="spellEnd"/>
            <w:r w:rsidRPr="00FD2136">
              <w:rPr>
                <w:sz w:val="24"/>
                <w:szCs w:val="24"/>
              </w:rPr>
              <w:t xml:space="preserve"> and that, after such removal, the information or</w:t>
            </w:r>
            <w:r w:rsidRPr="00FD2136">
              <w:rPr>
                <w:rFonts w:eastAsia="Times New Roman" w:cs="Arial"/>
                <w:sz w:val="24"/>
                <w:szCs w:val="24"/>
              </w:rPr>
              <w:t xml:space="preserve"> </w:t>
            </w:r>
            <w:proofErr w:type="spellStart"/>
            <w:r w:rsidRPr="00FD2136">
              <w:rPr>
                <w:rFonts w:eastAsia="Times New Roman" w:cs="Arial"/>
                <w:sz w:val="24"/>
                <w:szCs w:val="24"/>
              </w:rPr>
              <w:lastRenderedPageBreak/>
              <w:t>biospecimens</w:t>
            </w:r>
            <w:proofErr w:type="spellEnd"/>
            <w:r w:rsidRPr="00FD2136">
              <w:rPr>
                <w:rFonts w:eastAsia="Times New Roman" w:cs="Arial"/>
                <w:sz w:val="24"/>
                <w:szCs w:val="24"/>
              </w:rPr>
              <w:t xml:space="preserve"> could be used for future research studies or distributed to another investigator for future research studies without additional informed consent from the subject or the legally authorized representative, if this might be a possibility; or</w:t>
            </w:r>
          </w:p>
          <w:p w:rsidR="00FD2136" w:rsidRPr="00FD2136" w:rsidRDefault="00FD2136" w:rsidP="00F34BD4">
            <w:pPr>
              <w:spacing w:before="100" w:beforeAutospacing="1" w:after="100" w:afterAutospacing="1"/>
              <w:ind w:firstLine="480"/>
              <w:rPr>
                <w:sz w:val="24"/>
                <w:szCs w:val="24"/>
              </w:rPr>
            </w:pPr>
            <w:r w:rsidRPr="00FD2136">
              <w:rPr>
                <w:rFonts w:eastAsia="Times New Roman" w:cs="Arial"/>
                <w:sz w:val="24"/>
                <w:szCs w:val="24"/>
              </w:rPr>
              <w:t xml:space="preserve">(ii) A statement that the subject's information or </w:t>
            </w:r>
            <w:proofErr w:type="spellStart"/>
            <w:r w:rsidRPr="00FD2136">
              <w:rPr>
                <w:rFonts w:eastAsia="Times New Roman" w:cs="Arial"/>
                <w:sz w:val="24"/>
                <w:szCs w:val="24"/>
              </w:rPr>
              <w:t>biospecimens</w:t>
            </w:r>
            <w:proofErr w:type="spellEnd"/>
            <w:r w:rsidRPr="00FD2136">
              <w:rPr>
                <w:rFonts w:eastAsia="Times New Roman" w:cs="Arial"/>
                <w:sz w:val="24"/>
                <w:szCs w:val="24"/>
              </w:rPr>
              <w:t xml:space="preserve"> collected as part of the research, even if identifiers are removed, will not be used or distributed for future research studies.</w:t>
            </w:r>
          </w:p>
        </w:tc>
        <w:tc>
          <w:tcPr>
            <w:tcW w:w="527" w:type="dxa"/>
            <w:shd w:val="clear" w:color="auto" w:fill="auto"/>
          </w:tcPr>
          <w:p w:rsidR="00FD2136" w:rsidRPr="00FD2136" w:rsidRDefault="00FD2136" w:rsidP="00EE1EC7">
            <w:pPr>
              <w:rPr>
                <w:sz w:val="24"/>
                <w:szCs w:val="24"/>
              </w:rPr>
            </w:pPr>
          </w:p>
        </w:tc>
      </w:tr>
    </w:tbl>
    <w:p w:rsidR="0086747C" w:rsidRDefault="0086747C" w:rsidP="0086747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gridCol w:w="524"/>
      </w:tblGrid>
      <w:tr w:rsidR="0086747C" w:rsidTr="00FD2136">
        <w:tc>
          <w:tcPr>
            <w:tcW w:w="9268" w:type="dxa"/>
            <w:shd w:val="clear" w:color="auto" w:fill="B8CCE4"/>
          </w:tcPr>
          <w:p w:rsidR="0086747C" w:rsidRPr="002D578A" w:rsidRDefault="0086747C" w:rsidP="00EE1EC7">
            <w:pPr>
              <w:rPr>
                <w:sz w:val="24"/>
                <w:szCs w:val="24"/>
              </w:rPr>
            </w:pPr>
            <w:r w:rsidRPr="002D578A">
              <w:rPr>
                <w:sz w:val="24"/>
                <w:szCs w:val="24"/>
              </w:rPr>
              <w:t>Additional Elements</w:t>
            </w:r>
          </w:p>
        </w:tc>
        <w:tc>
          <w:tcPr>
            <w:tcW w:w="524" w:type="dxa"/>
            <w:shd w:val="clear" w:color="auto" w:fill="B8CCE4"/>
          </w:tcPr>
          <w:p w:rsidR="0086747C" w:rsidRPr="002D578A" w:rsidRDefault="0086747C" w:rsidP="00EE1EC7">
            <w:pPr>
              <w:jc w:val="center"/>
            </w:pPr>
            <w:r w:rsidRPr="002D578A">
              <w:sym w:font="Wingdings" w:char="F0FC"/>
            </w:r>
          </w:p>
        </w:tc>
      </w:tr>
      <w:tr w:rsidR="00FD2136" w:rsidTr="00FD2136">
        <w:tc>
          <w:tcPr>
            <w:tcW w:w="9268" w:type="dxa"/>
            <w:shd w:val="clear" w:color="auto" w:fill="auto"/>
          </w:tcPr>
          <w:p w:rsidR="00FD2136" w:rsidRPr="00FD2136" w:rsidRDefault="00FD2136" w:rsidP="00F34BD4">
            <w:pPr>
              <w:tabs>
                <w:tab w:val="left" w:pos="1785"/>
              </w:tabs>
              <w:rPr>
                <w:rFonts w:eastAsia="Times New Roman" w:cs="Arial"/>
                <w:sz w:val="24"/>
                <w:szCs w:val="24"/>
              </w:rPr>
            </w:pPr>
            <w:r w:rsidRPr="00FD2136">
              <w:rPr>
                <w:rFonts w:eastAsia="Times New Roman" w:cs="Arial"/>
                <w:sz w:val="24"/>
                <w:szCs w:val="24"/>
              </w:rPr>
              <w:t>c1. Statement that the particular treatment or procedure may involve risks to the subject (embryo or fetus, if subject is, or may become, pregnant).</w:t>
            </w:r>
          </w:p>
        </w:tc>
        <w:tc>
          <w:tcPr>
            <w:tcW w:w="524" w:type="dxa"/>
            <w:shd w:val="clear" w:color="auto" w:fill="auto"/>
          </w:tcPr>
          <w:p w:rsidR="00FD2136" w:rsidRPr="002D578A" w:rsidRDefault="00FD2136" w:rsidP="00EE1EC7"/>
        </w:tc>
      </w:tr>
      <w:tr w:rsidR="00FD2136" w:rsidTr="00FD2136">
        <w:tc>
          <w:tcPr>
            <w:tcW w:w="9268" w:type="dxa"/>
            <w:shd w:val="clear" w:color="auto" w:fill="auto"/>
          </w:tcPr>
          <w:p w:rsidR="00FD2136" w:rsidRPr="00FD2136" w:rsidRDefault="00FD2136" w:rsidP="00F34BD4">
            <w:pPr>
              <w:rPr>
                <w:rFonts w:eastAsia="Times New Roman" w:cs="Arial"/>
                <w:sz w:val="24"/>
                <w:szCs w:val="24"/>
              </w:rPr>
            </w:pPr>
            <w:r w:rsidRPr="00FD2136">
              <w:rPr>
                <w:rFonts w:eastAsia="Times New Roman" w:cs="Arial"/>
                <w:sz w:val="24"/>
                <w:szCs w:val="24"/>
              </w:rPr>
              <w:t>c2. Anticipated circumstances under which the subject's participation may be terminated by the investigator without regard to the subject's consent.</w:t>
            </w:r>
          </w:p>
        </w:tc>
        <w:tc>
          <w:tcPr>
            <w:tcW w:w="524" w:type="dxa"/>
            <w:shd w:val="clear" w:color="auto" w:fill="auto"/>
          </w:tcPr>
          <w:p w:rsidR="00FD2136" w:rsidRPr="002D578A" w:rsidRDefault="00FD2136" w:rsidP="00EE1EC7"/>
        </w:tc>
      </w:tr>
      <w:tr w:rsidR="00FD2136" w:rsidTr="00FD2136">
        <w:tc>
          <w:tcPr>
            <w:tcW w:w="9268" w:type="dxa"/>
            <w:shd w:val="clear" w:color="auto" w:fill="auto"/>
          </w:tcPr>
          <w:p w:rsidR="00FD2136" w:rsidRPr="00FD2136" w:rsidRDefault="00FD2136" w:rsidP="00F34BD4">
            <w:pPr>
              <w:rPr>
                <w:rFonts w:eastAsia="Times New Roman" w:cs="Arial"/>
                <w:sz w:val="24"/>
                <w:szCs w:val="24"/>
              </w:rPr>
            </w:pPr>
            <w:r w:rsidRPr="00FD2136">
              <w:rPr>
                <w:rFonts w:eastAsia="Times New Roman" w:cs="Arial"/>
                <w:sz w:val="24"/>
                <w:szCs w:val="24"/>
              </w:rPr>
              <w:t>c3. Any additional costs to the subject that may result from participation in the research.</w:t>
            </w:r>
          </w:p>
        </w:tc>
        <w:tc>
          <w:tcPr>
            <w:tcW w:w="524" w:type="dxa"/>
            <w:shd w:val="clear" w:color="auto" w:fill="auto"/>
          </w:tcPr>
          <w:p w:rsidR="00FD2136" w:rsidRPr="002D578A" w:rsidRDefault="00FD2136" w:rsidP="00EE1EC7"/>
        </w:tc>
      </w:tr>
      <w:tr w:rsidR="00FD2136" w:rsidTr="00FD2136">
        <w:tc>
          <w:tcPr>
            <w:tcW w:w="9268" w:type="dxa"/>
            <w:shd w:val="clear" w:color="auto" w:fill="auto"/>
          </w:tcPr>
          <w:p w:rsidR="00FD2136" w:rsidRPr="00FD2136" w:rsidRDefault="00FD2136" w:rsidP="00F34BD4">
            <w:pPr>
              <w:rPr>
                <w:rFonts w:eastAsia="Times New Roman" w:cs="Arial"/>
                <w:sz w:val="24"/>
                <w:szCs w:val="24"/>
              </w:rPr>
            </w:pPr>
            <w:r w:rsidRPr="00FD2136">
              <w:rPr>
                <w:rFonts w:eastAsia="Times New Roman" w:cs="Arial"/>
                <w:sz w:val="24"/>
                <w:szCs w:val="24"/>
              </w:rPr>
              <w:t xml:space="preserve">c4. Consequences of a </w:t>
            </w:r>
            <w:proofErr w:type="gramStart"/>
            <w:r w:rsidRPr="00FD2136">
              <w:rPr>
                <w:rFonts w:eastAsia="Times New Roman" w:cs="Arial"/>
                <w:sz w:val="24"/>
                <w:szCs w:val="24"/>
              </w:rPr>
              <w:t>subjects</w:t>
            </w:r>
            <w:proofErr w:type="gramEnd"/>
            <w:r w:rsidRPr="00FD2136">
              <w:rPr>
                <w:rFonts w:eastAsia="Times New Roman" w:cs="Arial"/>
                <w:sz w:val="24"/>
                <w:szCs w:val="24"/>
              </w:rPr>
              <w:t xml:space="preserve"> decision to withdraw from the research and procedures for orderly termination of participation by the subject.</w:t>
            </w:r>
          </w:p>
        </w:tc>
        <w:tc>
          <w:tcPr>
            <w:tcW w:w="524" w:type="dxa"/>
            <w:shd w:val="clear" w:color="auto" w:fill="auto"/>
          </w:tcPr>
          <w:p w:rsidR="00FD2136" w:rsidRPr="002D578A" w:rsidRDefault="00FD2136" w:rsidP="00EE1EC7"/>
        </w:tc>
      </w:tr>
      <w:tr w:rsidR="00FD2136" w:rsidTr="00FD2136">
        <w:tc>
          <w:tcPr>
            <w:tcW w:w="9268" w:type="dxa"/>
            <w:shd w:val="clear" w:color="auto" w:fill="auto"/>
          </w:tcPr>
          <w:p w:rsidR="00FD2136" w:rsidRPr="00FD2136" w:rsidRDefault="00FD2136" w:rsidP="00F34BD4">
            <w:pPr>
              <w:rPr>
                <w:rFonts w:eastAsia="Times New Roman" w:cs="Arial"/>
                <w:sz w:val="24"/>
                <w:szCs w:val="24"/>
              </w:rPr>
            </w:pPr>
            <w:r w:rsidRPr="00FD2136">
              <w:rPr>
                <w:rFonts w:eastAsia="Times New Roman" w:cs="Arial"/>
                <w:sz w:val="24"/>
                <w:szCs w:val="24"/>
              </w:rPr>
              <w:t>c5. Statement that significant new findings developed during the course of the research, which may related to the subject's willingness to continue participation, will be provided to the subject.</w:t>
            </w:r>
          </w:p>
        </w:tc>
        <w:tc>
          <w:tcPr>
            <w:tcW w:w="524" w:type="dxa"/>
            <w:shd w:val="clear" w:color="auto" w:fill="auto"/>
          </w:tcPr>
          <w:p w:rsidR="00FD2136" w:rsidRPr="002D578A" w:rsidRDefault="00FD2136" w:rsidP="00EE1EC7"/>
        </w:tc>
      </w:tr>
      <w:tr w:rsidR="00FD2136" w:rsidTr="00FD2136">
        <w:tc>
          <w:tcPr>
            <w:tcW w:w="9268" w:type="dxa"/>
            <w:tcBorders>
              <w:bottom w:val="single" w:sz="4" w:space="0" w:color="auto"/>
            </w:tcBorders>
            <w:shd w:val="clear" w:color="auto" w:fill="auto"/>
          </w:tcPr>
          <w:p w:rsidR="00FD2136" w:rsidRPr="00FD2136" w:rsidRDefault="00FD2136" w:rsidP="00F34BD4">
            <w:pPr>
              <w:tabs>
                <w:tab w:val="left" w:pos="945"/>
              </w:tabs>
              <w:rPr>
                <w:rFonts w:eastAsia="Times New Roman" w:cs="Arial"/>
                <w:sz w:val="24"/>
                <w:szCs w:val="24"/>
              </w:rPr>
            </w:pPr>
            <w:r w:rsidRPr="00FD2136">
              <w:rPr>
                <w:rFonts w:eastAsia="Times New Roman" w:cs="Arial"/>
                <w:sz w:val="24"/>
                <w:szCs w:val="24"/>
              </w:rPr>
              <w:t>c6. Approximate number of subjects involved in the study.</w:t>
            </w:r>
          </w:p>
        </w:tc>
        <w:tc>
          <w:tcPr>
            <w:tcW w:w="524" w:type="dxa"/>
            <w:tcBorders>
              <w:bottom w:val="single" w:sz="4" w:space="0" w:color="auto"/>
            </w:tcBorders>
            <w:shd w:val="clear" w:color="auto" w:fill="auto"/>
          </w:tcPr>
          <w:p w:rsidR="00FD2136" w:rsidRPr="002D578A" w:rsidRDefault="00FD2136" w:rsidP="00EE1EC7"/>
        </w:tc>
      </w:tr>
      <w:tr w:rsidR="00FD2136" w:rsidTr="00FD2136">
        <w:trPr>
          <w:trHeight w:val="125"/>
        </w:trPr>
        <w:tc>
          <w:tcPr>
            <w:tcW w:w="9268" w:type="dxa"/>
            <w:shd w:val="clear" w:color="auto" w:fill="FFFFFF" w:themeFill="background1"/>
          </w:tcPr>
          <w:p w:rsidR="00FD2136" w:rsidRPr="00FD2136" w:rsidRDefault="00FD2136" w:rsidP="00F34BD4">
            <w:pPr>
              <w:spacing w:before="100" w:beforeAutospacing="1" w:after="100" w:afterAutospacing="1"/>
              <w:rPr>
                <w:rFonts w:eastAsia="Times New Roman" w:cs="Arial"/>
                <w:sz w:val="24"/>
                <w:szCs w:val="24"/>
              </w:rPr>
            </w:pPr>
            <w:r w:rsidRPr="00FD2136">
              <w:rPr>
                <w:rFonts w:eastAsia="Times New Roman" w:cs="Arial"/>
                <w:sz w:val="24"/>
                <w:szCs w:val="24"/>
              </w:rPr>
              <w:t xml:space="preserve">c7. A statement that the subject's </w:t>
            </w:r>
            <w:proofErr w:type="spellStart"/>
            <w:r w:rsidRPr="00FD2136">
              <w:rPr>
                <w:rFonts w:eastAsia="Times New Roman" w:cs="Arial"/>
                <w:sz w:val="24"/>
                <w:szCs w:val="24"/>
              </w:rPr>
              <w:t>biospecimens</w:t>
            </w:r>
            <w:proofErr w:type="spellEnd"/>
            <w:r w:rsidRPr="00FD2136">
              <w:rPr>
                <w:rFonts w:eastAsia="Times New Roman" w:cs="Arial"/>
                <w:sz w:val="24"/>
                <w:szCs w:val="24"/>
              </w:rPr>
              <w:t xml:space="preserve"> (even if identifiers are removed) may be used for commercial profit and whether the subject will or will not share in this commercial profit;</w:t>
            </w:r>
          </w:p>
        </w:tc>
        <w:tc>
          <w:tcPr>
            <w:tcW w:w="524" w:type="dxa"/>
            <w:shd w:val="clear" w:color="auto" w:fill="FFFFFF" w:themeFill="background1"/>
          </w:tcPr>
          <w:p w:rsidR="00FD2136" w:rsidRPr="002D578A" w:rsidRDefault="00FD2136" w:rsidP="00EE1EC7"/>
        </w:tc>
      </w:tr>
      <w:tr w:rsidR="00FD2136" w:rsidTr="00FD2136">
        <w:tc>
          <w:tcPr>
            <w:tcW w:w="9268" w:type="dxa"/>
            <w:shd w:val="clear" w:color="auto" w:fill="auto"/>
          </w:tcPr>
          <w:p w:rsidR="00FD2136" w:rsidRPr="00FD2136" w:rsidRDefault="00FD2136" w:rsidP="00F34BD4">
            <w:pPr>
              <w:spacing w:before="100" w:beforeAutospacing="1" w:after="100" w:afterAutospacing="1"/>
              <w:rPr>
                <w:rFonts w:eastAsia="Times New Roman" w:cs="Arial"/>
                <w:sz w:val="24"/>
                <w:szCs w:val="24"/>
              </w:rPr>
            </w:pPr>
            <w:r w:rsidRPr="00FD2136">
              <w:rPr>
                <w:rFonts w:eastAsia="Times New Roman" w:cs="Arial"/>
                <w:sz w:val="24"/>
                <w:szCs w:val="24"/>
              </w:rPr>
              <w:t>c8. A statement regarding whether clinically relevant research results, including individual research results, will be disclosed to subjects, and if so, under what conditions; and</w:t>
            </w:r>
          </w:p>
        </w:tc>
        <w:tc>
          <w:tcPr>
            <w:tcW w:w="524" w:type="dxa"/>
            <w:shd w:val="clear" w:color="auto" w:fill="auto"/>
          </w:tcPr>
          <w:p w:rsidR="00FD2136" w:rsidRPr="002D578A" w:rsidRDefault="00FD2136" w:rsidP="00EE1EC7"/>
        </w:tc>
      </w:tr>
      <w:tr w:rsidR="00FD2136" w:rsidTr="00FD2136">
        <w:tc>
          <w:tcPr>
            <w:tcW w:w="9268" w:type="dxa"/>
            <w:shd w:val="clear" w:color="auto" w:fill="auto"/>
          </w:tcPr>
          <w:p w:rsidR="00FD2136" w:rsidRPr="00FD2136" w:rsidRDefault="00FD2136" w:rsidP="00F34BD4">
            <w:pPr>
              <w:spacing w:before="100" w:beforeAutospacing="1" w:after="100" w:afterAutospacing="1"/>
              <w:rPr>
                <w:rFonts w:eastAsia="Times New Roman" w:cs="Arial"/>
                <w:sz w:val="24"/>
                <w:szCs w:val="24"/>
              </w:rPr>
            </w:pPr>
            <w:r w:rsidRPr="00FD2136">
              <w:rPr>
                <w:rFonts w:eastAsia="Times New Roman" w:cs="Arial"/>
                <w:sz w:val="24"/>
                <w:szCs w:val="24"/>
              </w:rPr>
              <w:t xml:space="preserve">c9. For research involving </w:t>
            </w:r>
            <w:proofErr w:type="spellStart"/>
            <w:r w:rsidRPr="00FD2136">
              <w:rPr>
                <w:rFonts w:eastAsia="Times New Roman" w:cs="Arial"/>
                <w:sz w:val="24"/>
                <w:szCs w:val="24"/>
              </w:rPr>
              <w:t>biospecimens</w:t>
            </w:r>
            <w:proofErr w:type="spellEnd"/>
            <w:r w:rsidRPr="00FD2136">
              <w:rPr>
                <w:rFonts w:eastAsia="Times New Roman" w:cs="Arial"/>
                <w:sz w:val="24"/>
                <w:szCs w:val="24"/>
              </w:rPr>
              <w:t>, whether the research will (if known) or might include whole genome sequencing (i.e., sequencing of a human germline or somatic specimen with the intent to generate the genome or exome sequence of that specimen).</w:t>
            </w:r>
          </w:p>
        </w:tc>
        <w:tc>
          <w:tcPr>
            <w:tcW w:w="524" w:type="dxa"/>
            <w:shd w:val="clear" w:color="auto" w:fill="auto"/>
          </w:tcPr>
          <w:p w:rsidR="00FD2136" w:rsidRPr="002D578A" w:rsidRDefault="00FD2136" w:rsidP="00EE1EC7"/>
        </w:tc>
      </w:tr>
    </w:tbl>
    <w:p w:rsidR="0086747C" w:rsidRDefault="0086747C" w:rsidP="0086747C">
      <w:pPr>
        <w:jc w:val="center"/>
        <w:rPr>
          <w:rFonts w:ascii="Arial" w:hAnsi="Arial" w:cs="Arial"/>
          <w:sz w:val="24"/>
          <w:szCs w:val="24"/>
        </w:rPr>
      </w:pPr>
    </w:p>
    <w:p w:rsidR="00FD2136" w:rsidRDefault="00FD2136" w:rsidP="0086747C">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gridCol w:w="522"/>
      </w:tblGrid>
      <w:tr w:rsidR="0086747C" w:rsidTr="00FD2136">
        <w:tc>
          <w:tcPr>
            <w:tcW w:w="9270" w:type="dxa"/>
            <w:shd w:val="clear" w:color="auto" w:fill="B8CCE4"/>
          </w:tcPr>
          <w:p w:rsidR="0086747C" w:rsidRPr="002D578A" w:rsidRDefault="0086747C" w:rsidP="00EE1EC7">
            <w:pPr>
              <w:rPr>
                <w:sz w:val="24"/>
                <w:szCs w:val="24"/>
              </w:rPr>
            </w:pPr>
            <w:r w:rsidRPr="002D578A">
              <w:rPr>
                <w:sz w:val="24"/>
                <w:szCs w:val="24"/>
              </w:rPr>
              <w:t>HIPAA Authorization Elements (45 CFR 164)</w:t>
            </w:r>
          </w:p>
        </w:tc>
        <w:tc>
          <w:tcPr>
            <w:tcW w:w="522" w:type="dxa"/>
            <w:shd w:val="clear" w:color="auto" w:fill="B8CCE4"/>
          </w:tcPr>
          <w:p w:rsidR="0086747C" w:rsidRPr="002D578A" w:rsidRDefault="0086747C" w:rsidP="00EE1EC7">
            <w:pPr>
              <w:jc w:val="center"/>
            </w:pPr>
            <w:r w:rsidRPr="002D578A">
              <w:sym w:font="Wingdings" w:char="F0FC"/>
            </w:r>
          </w:p>
        </w:tc>
      </w:tr>
      <w:tr w:rsidR="0086747C" w:rsidTr="00FD2136">
        <w:tc>
          <w:tcPr>
            <w:tcW w:w="9270" w:type="dxa"/>
            <w:shd w:val="clear" w:color="auto" w:fill="auto"/>
          </w:tcPr>
          <w:p w:rsidR="0086747C" w:rsidRPr="002D578A" w:rsidRDefault="0086747C" w:rsidP="00EE1EC7">
            <w:pPr>
              <w:tabs>
                <w:tab w:val="left" w:pos="1785"/>
              </w:tabs>
              <w:rPr>
                <w:sz w:val="24"/>
                <w:szCs w:val="24"/>
              </w:rPr>
            </w:pPr>
            <w:r w:rsidRPr="002D578A">
              <w:rPr>
                <w:sz w:val="24"/>
                <w:szCs w:val="24"/>
              </w:rPr>
              <w:t>1 - Does the HIPAA Authorization have the following elements? If no, list the element(s) which need to be send back to the PI to add to the form:</w:t>
            </w:r>
          </w:p>
          <w:p w:rsidR="0086747C" w:rsidRPr="002D578A" w:rsidRDefault="0086747C" w:rsidP="0086747C">
            <w:pPr>
              <w:pStyle w:val="ListParagraph"/>
              <w:numPr>
                <w:ilvl w:val="0"/>
                <w:numId w:val="14"/>
              </w:numPr>
              <w:tabs>
                <w:tab w:val="left" w:pos="720"/>
              </w:tabs>
              <w:contextualSpacing/>
              <w:rPr>
                <w:rFonts w:ascii="Calibri" w:eastAsia="Calibri" w:hAnsi="Calibri"/>
                <w:sz w:val="22"/>
                <w:szCs w:val="22"/>
              </w:rPr>
            </w:pPr>
            <w:r w:rsidRPr="002D578A">
              <w:rPr>
                <w:rFonts w:ascii="Calibri" w:eastAsia="Calibri" w:hAnsi="Calibri"/>
                <w:sz w:val="22"/>
                <w:szCs w:val="22"/>
              </w:rPr>
              <w:t>Description of the information to be used or disclosed</w:t>
            </w:r>
          </w:p>
          <w:p w:rsidR="0086747C" w:rsidRPr="002D578A" w:rsidRDefault="0086747C" w:rsidP="0086747C">
            <w:pPr>
              <w:pStyle w:val="ListParagraph"/>
              <w:numPr>
                <w:ilvl w:val="0"/>
                <w:numId w:val="14"/>
              </w:numPr>
              <w:tabs>
                <w:tab w:val="left" w:pos="720"/>
              </w:tabs>
              <w:contextualSpacing/>
              <w:rPr>
                <w:rFonts w:ascii="Calibri" w:eastAsia="Calibri" w:hAnsi="Calibri"/>
                <w:sz w:val="22"/>
                <w:szCs w:val="22"/>
              </w:rPr>
            </w:pPr>
            <w:r w:rsidRPr="002D578A">
              <w:rPr>
                <w:rFonts w:ascii="Calibri" w:eastAsia="Calibri" w:hAnsi="Calibri"/>
                <w:sz w:val="22"/>
                <w:szCs w:val="22"/>
              </w:rPr>
              <w:t>Names or identification of individuals authorized to use receive, or disclose information</w:t>
            </w:r>
          </w:p>
          <w:p w:rsidR="0086747C" w:rsidRPr="002D578A" w:rsidRDefault="0086747C" w:rsidP="0086747C">
            <w:pPr>
              <w:pStyle w:val="ListParagraph"/>
              <w:numPr>
                <w:ilvl w:val="0"/>
                <w:numId w:val="14"/>
              </w:numPr>
              <w:tabs>
                <w:tab w:val="left" w:pos="720"/>
              </w:tabs>
              <w:contextualSpacing/>
              <w:rPr>
                <w:rFonts w:ascii="Calibri" w:eastAsia="Calibri" w:hAnsi="Calibri"/>
                <w:sz w:val="22"/>
                <w:szCs w:val="22"/>
              </w:rPr>
            </w:pPr>
            <w:r w:rsidRPr="002D578A">
              <w:rPr>
                <w:rFonts w:ascii="Calibri" w:eastAsia="Calibri" w:hAnsi="Calibri"/>
                <w:sz w:val="22"/>
                <w:szCs w:val="22"/>
              </w:rPr>
              <w:t>Description of each purpose</w:t>
            </w:r>
          </w:p>
          <w:p w:rsidR="0086747C" w:rsidRPr="002D578A" w:rsidRDefault="0086747C" w:rsidP="0086747C">
            <w:pPr>
              <w:pStyle w:val="ListParagraph"/>
              <w:numPr>
                <w:ilvl w:val="0"/>
                <w:numId w:val="14"/>
              </w:numPr>
              <w:tabs>
                <w:tab w:val="left" w:pos="720"/>
              </w:tabs>
              <w:contextualSpacing/>
              <w:rPr>
                <w:rFonts w:ascii="Calibri" w:eastAsia="Calibri" w:hAnsi="Calibri"/>
                <w:sz w:val="22"/>
                <w:szCs w:val="22"/>
              </w:rPr>
            </w:pPr>
            <w:r w:rsidRPr="002D578A">
              <w:rPr>
                <w:rFonts w:ascii="Calibri" w:eastAsia="Calibri" w:hAnsi="Calibri"/>
                <w:sz w:val="22"/>
                <w:szCs w:val="22"/>
              </w:rPr>
              <w:t>Expiration date</w:t>
            </w:r>
          </w:p>
          <w:p w:rsidR="0086747C" w:rsidRPr="002D578A" w:rsidRDefault="0086747C" w:rsidP="0086747C">
            <w:pPr>
              <w:pStyle w:val="ListParagraph"/>
              <w:numPr>
                <w:ilvl w:val="0"/>
                <w:numId w:val="14"/>
              </w:numPr>
              <w:tabs>
                <w:tab w:val="left" w:pos="720"/>
              </w:tabs>
              <w:contextualSpacing/>
              <w:rPr>
                <w:rFonts w:ascii="Calibri" w:eastAsia="Calibri" w:hAnsi="Calibri"/>
                <w:sz w:val="22"/>
                <w:szCs w:val="22"/>
              </w:rPr>
            </w:pPr>
            <w:r w:rsidRPr="002D578A">
              <w:rPr>
                <w:rFonts w:ascii="Calibri" w:eastAsia="Calibri" w:hAnsi="Calibri"/>
                <w:sz w:val="22"/>
                <w:szCs w:val="22"/>
              </w:rPr>
              <w:t>Individual signature and date</w:t>
            </w:r>
          </w:p>
          <w:p w:rsidR="0086747C" w:rsidRPr="002D578A" w:rsidRDefault="0086747C" w:rsidP="0086747C">
            <w:pPr>
              <w:pStyle w:val="ListParagraph"/>
              <w:numPr>
                <w:ilvl w:val="0"/>
                <w:numId w:val="14"/>
              </w:numPr>
              <w:tabs>
                <w:tab w:val="left" w:pos="720"/>
              </w:tabs>
              <w:contextualSpacing/>
              <w:rPr>
                <w:rFonts w:ascii="Calibri" w:eastAsia="Calibri" w:hAnsi="Calibri"/>
                <w:i/>
                <w:sz w:val="24"/>
                <w:szCs w:val="24"/>
              </w:rPr>
            </w:pPr>
            <w:r w:rsidRPr="002D578A">
              <w:rPr>
                <w:rFonts w:ascii="Calibri" w:eastAsia="Calibri" w:hAnsi="Calibri"/>
                <w:sz w:val="22"/>
                <w:szCs w:val="22"/>
              </w:rPr>
              <w:t xml:space="preserve">A statement that the individual has the right to revoke the authorization in writing, and either: </w:t>
            </w:r>
            <w:r w:rsidRPr="002D578A">
              <w:rPr>
                <w:rFonts w:ascii="Calibri" w:eastAsia="Calibri" w:hAnsi="Calibri"/>
                <w:i/>
                <w:sz w:val="22"/>
                <w:szCs w:val="22"/>
              </w:rPr>
              <w:t xml:space="preserve">The exceptions to the right to revoke and a description of how the individual may revoke the authorization; or Reference to </w:t>
            </w:r>
            <w:r w:rsidR="00E5764E">
              <w:rPr>
                <w:rFonts w:ascii="Calibri" w:eastAsia="Calibri" w:hAnsi="Calibri"/>
                <w:i/>
                <w:sz w:val="22"/>
                <w:szCs w:val="22"/>
              </w:rPr>
              <w:t>Monument</w:t>
            </w:r>
            <w:r w:rsidRPr="002D578A">
              <w:rPr>
                <w:rFonts w:ascii="Calibri" w:eastAsia="Calibri" w:hAnsi="Calibri"/>
                <w:i/>
                <w:sz w:val="22"/>
                <w:szCs w:val="22"/>
              </w:rPr>
              <w:t xml:space="preserve"> Health’s notice of privacy practices.</w:t>
            </w:r>
          </w:p>
        </w:tc>
        <w:tc>
          <w:tcPr>
            <w:tcW w:w="522" w:type="dxa"/>
            <w:shd w:val="clear" w:color="auto" w:fill="auto"/>
          </w:tcPr>
          <w:p w:rsidR="0086747C" w:rsidRPr="002D578A" w:rsidRDefault="0086747C" w:rsidP="00EE1EC7"/>
        </w:tc>
      </w:tr>
      <w:tr w:rsidR="0086747C" w:rsidTr="00FD2136">
        <w:tc>
          <w:tcPr>
            <w:tcW w:w="9270" w:type="dxa"/>
            <w:shd w:val="clear" w:color="auto" w:fill="auto"/>
          </w:tcPr>
          <w:p w:rsidR="0086747C" w:rsidRPr="002D578A" w:rsidRDefault="0086747C" w:rsidP="00EE1EC7">
            <w:pPr>
              <w:rPr>
                <w:sz w:val="24"/>
                <w:szCs w:val="24"/>
              </w:rPr>
            </w:pPr>
            <w:r w:rsidRPr="002D578A">
              <w:rPr>
                <w:sz w:val="24"/>
                <w:szCs w:val="24"/>
              </w:rPr>
              <w:t>2 - If the study has unconditional components, are they easily identified, and understandable, for a participant to opt-in? If no, please explain.</w:t>
            </w:r>
          </w:p>
          <w:p w:rsidR="0086747C" w:rsidRPr="002D578A" w:rsidRDefault="0086747C" w:rsidP="00EE1EC7">
            <w:pPr>
              <w:rPr>
                <w:i/>
                <w:sz w:val="22"/>
                <w:szCs w:val="22"/>
              </w:rPr>
            </w:pPr>
            <w:r w:rsidRPr="002D578A">
              <w:rPr>
                <w:i/>
                <w:sz w:val="22"/>
                <w:szCs w:val="22"/>
              </w:rPr>
              <w:t xml:space="preserve">     A statement notifying the individual of the ability or inability to condition treatment, payment, enrollment or eligibility for benefits on the authorization.  HIPAA allows </w:t>
            </w:r>
            <w:r w:rsidR="00E5764E">
              <w:rPr>
                <w:i/>
                <w:sz w:val="22"/>
                <w:szCs w:val="22"/>
              </w:rPr>
              <w:t>Monument</w:t>
            </w:r>
            <w:r w:rsidRPr="002D578A">
              <w:rPr>
                <w:i/>
                <w:sz w:val="22"/>
                <w:szCs w:val="22"/>
              </w:rPr>
              <w:t xml:space="preserve"> Health to combine conditional and unconditional components of research into a single form.  However, the authorization must clearly differentiate between conditioned and unconditioned components and subjects must be given the option to participate or “opt in” to the unconditioned research activities.  If the research involves the use of psychotherapy notes, the authorization can only be combined with another authorization for the use/disclosure of psychotherapy notes.</w:t>
            </w:r>
          </w:p>
          <w:p w:rsidR="0086747C" w:rsidRPr="002D578A" w:rsidRDefault="0086747C" w:rsidP="0086747C">
            <w:pPr>
              <w:pStyle w:val="ListParagraph"/>
              <w:numPr>
                <w:ilvl w:val="0"/>
                <w:numId w:val="16"/>
              </w:numPr>
              <w:contextualSpacing/>
              <w:rPr>
                <w:rFonts w:ascii="Calibri" w:eastAsia="Calibri" w:hAnsi="Calibri"/>
                <w:sz w:val="22"/>
                <w:szCs w:val="22"/>
              </w:rPr>
            </w:pPr>
            <w:r w:rsidRPr="002D578A">
              <w:rPr>
                <w:rFonts w:ascii="Calibri" w:eastAsia="Calibri" w:hAnsi="Calibri"/>
                <w:b/>
                <w:sz w:val="22"/>
                <w:szCs w:val="22"/>
              </w:rPr>
              <w:t>Conditional components</w:t>
            </w:r>
            <w:r w:rsidRPr="002D578A">
              <w:rPr>
                <w:rFonts w:ascii="Calibri" w:eastAsia="Calibri" w:hAnsi="Calibri"/>
                <w:sz w:val="22"/>
                <w:szCs w:val="22"/>
              </w:rPr>
              <w:t xml:space="preserve"> refer to those components in which the participant must sign an authorization for use/disclosure of PHI in order to participate in the research study.</w:t>
            </w:r>
          </w:p>
          <w:p w:rsidR="0086747C" w:rsidRPr="002D578A" w:rsidRDefault="0086747C" w:rsidP="0086747C">
            <w:pPr>
              <w:pStyle w:val="ListParagraph"/>
              <w:numPr>
                <w:ilvl w:val="0"/>
                <w:numId w:val="16"/>
              </w:numPr>
              <w:contextualSpacing/>
              <w:rPr>
                <w:rFonts w:ascii="Calibri" w:eastAsia="Calibri" w:hAnsi="Calibri"/>
                <w:sz w:val="24"/>
                <w:szCs w:val="24"/>
              </w:rPr>
            </w:pPr>
            <w:r w:rsidRPr="002D578A">
              <w:rPr>
                <w:rFonts w:ascii="Calibri" w:eastAsia="Calibri" w:hAnsi="Calibri"/>
                <w:b/>
                <w:sz w:val="22"/>
                <w:szCs w:val="22"/>
              </w:rPr>
              <w:t>Unconditional components</w:t>
            </w:r>
            <w:r w:rsidRPr="002D578A">
              <w:rPr>
                <w:rFonts w:ascii="Calibri" w:eastAsia="Calibri" w:hAnsi="Calibri"/>
                <w:sz w:val="22"/>
                <w:szCs w:val="22"/>
              </w:rPr>
              <w:t xml:space="preserve"> refer to those components in which the participant is not required to participate (e.g. sub-study or secondary research) in order to participate in the main research study;</w:t>
            </w:r>
          </w:p>
        </w:tc>
        <w:tc>
          <w:tcPr>
            <w:tcW w:w="522" w:type="dxa"/>
            <w:shd w:val="clear" w:color="auto" w:fill="auto"/>
          </w:tcPr>
          <w:p w:rsidR="0086747C" w:rsidRPr="002D578A" w:rsidRDefault="0086747C" w:rsidP="00EE1EC7"/>
        </w:tc>
      </w:tr>
      <w:tr w:rsidR="0086747C" w:rsidTr="00FD2136">
        <w:tc>
          <w:tcPr>
            <w:tcW w:w="9270" w:type="dxa"/>
            <w:shd w:val="clear" w:color="auto" w:fill="auto"/>
          </w:tcPr>
          <w:p w:rsidR="0086747C" w:rsidRPr="002D578A" w:rsidRDefault="0086747C" w:rsidP="00EE1EC7">
            <w:pPr>
              <w:rPr>
                <w:sz w:val="24"/>
                <w:szCs w:val="24"/>
              </w:rPr>
            </w:pPr>
            <w:r w:rsidRPr="002D578A">
              <w:rPr>
                <w:sz w:val="24"/>
                <w:szCs w:val="24"/>
              </w:rPr>
              <w:t>In reviewing future research components and determining if the information sufficient, you may wish to consider following:</w:t>
            </w:r>
          </w:p>
          <w:p w:rsidR="0086747C" w:rsidRPr="002D578A" w:rsidRDefault="0086747C" w:rsidP="0086747C">
            <w:pPr>
              <w:pStyle w:val="ListParagraph"/>
              <w:numPr>
                <w:ilvl w:val="0"/>
                <w:numId w:val="15"/>
              </w:numPr>
              <w:contextualSpacing/>
              <w:rPr>
                <w:rFonts w:ascii="Calibri" w:eastAsia="Calibri" w:hAnsi="Calibri"/>
                <w:sz w:val="22"/>
                <w:szCs w:val="22"/>
              </w:rPr>
            </w:pPr>
            <w:r w:rsidRPr="002D578A">
              <w:rPr>
                <w:rFonts w:ascii="Calibri" w:eastAsia="Calibri" w:hAnsi="Calibri"/>
                <w:sz w:val="22"/>
                <w:szCs w:val="22"/>
              </w:rPr>
              <w:t>The sophistication of the patient/research population</w:t>
            </w:r>
          </w:p>
          <w:p w:rsidR="0086747C" w:rsidRPr="002D578A" w:rsidRDefault="0086747C" w:rsidP="0086747C">
            <w:pPr>
              <w:pStyle w:val="ListParagraph"/>
              <w:numPr>
                <w:ilvl w:val="0"/>
                <w:numId w:val="15"/>
              </w:numPr>
              <w:contextualSpacing/>
              <w:rPr>
                <w:rFonts w:ascii="Calibri" w:eastAsia="Calibri" w:hAnsi="Calibri"/>
                <w:sz w:val="22"/>
                <w:szCs w:val="22"/>
              </w:rPr>
            </w:pPr>
            <w:r w:rsidRPr="002D578A">
              <w:rPr>
                <w:rFonts w:ascii="Calibri" w:eastAsia="Calibri" w:hAnsi="Calibri"/>
                <w:sz w:val="22"/>
                <w:szCs w:val="22"/>
              </w:rPr>
              <w:t>Nature of the primary study</w:t>
            </w:r>
          </w:p>
          <w:p w:rsidR="0086747C" w:rsidRPr="002D578A" w:rsidRDefault="0086747C" w:rsidP="0086747C">
            <w:pPr>
              <w:pStyle w:val="ListParagraph"/>
              <w:numPr>
                <w:ilvl w:val="0"/>
                <w:numId w:val="15"/>
              </w:numPr>
              <w:contextualSpacing/>
              <w:rPr>
                <w:rFonts w:ascii="Calibri" w:eastAsia="Calibri" w:hAnsi="Calibri"/>
                <w:sz w:val="22"/>
                <w:szCs w:val="22"/>
              </w:rPr>
            </w:pPr>
            <w:r w:rsidRPr="002D578A">
              <w:rPr>
                <w:rFonts w:ascii="Calibri" w:eastAsia="Calibri" w:hAnsi="Calibri"/>
                <w:sz w:val="22"/>
                <w:szCs w:val="22"/>
              </w:rPr>
              <w:t>Is there any coercive aspect associated with participating in the future research component?</w:t>
            </w:r>
          </w:p>
          <w:p w:rsidR="0086747C" w:rsidRPr="002D578A" w:rsidRDefault="0086747C" w:rsidP="0086747C">
            <w:pPr>
              <w:pStyle w:val="ListParagraph"/>
              <w:numPr>
                <w:ilvl w:val="0"/>
                <w:numId w:val="15"/>
              </w:numPr>
              <w:contextualSpacing/>
              <w:rPr>
                <w:rFonts w:ascii="Calibri" w:eastAsia="Calibri" w:hAnsi="Calibri"/>
                <w:sz w:val="22"/>
                <w:szCs w:val="22"/>
              </w:rPr>
            </w:pPr>
            <w:r w:rsidRPr="002D578A">
              <w:rPr>
                <w:rFonts w:ascii="Calibri" w:eastAsia="Calibri" w:hAnsi="Calibri"/>
                <w:sz w:val="22"/>
                <w:szCs w:val="22"/>
              </w:rPr>
              <w:t>Age (special consideration given for children?)</w:t>
            </w:r>
          </w:p>
          <w:p w:rsidR="0086747C" w:rsidRPr="002D578A" w:rsidRDefault="0086747C" w:rsidP="0086747C">
            <w:pPr>
              <w:pStyle w:val="ListParagraph"/>
              <w:numPr>
                <w:ilvl w:val="0"/>
                <w:numId w:val="15"/>
              </w:numPr>
              <w:contextualSpacing/>
              <w:rPr>
                <w:rFonts w:ascii="Calibri" w:eastAsia="Calibri" w:hAnsi="Calibri"/>
                <w:sz w:val="22"/>
                <w:szCs w:val="22"/>
              </w:rPr>
            </w:pPr>
            <w:r w:rsidRPr="002D578A">
              <w:rPr>
                <w:rFonts w:ascii="Calibri" w:eastAsia="Calibri" w:hAnsi="Calibri"/>
                <w:sz w:val="22"/>
                <w:szCs w:val="22"/>
              </w:rPr>
              <w:t>The health condition of the patient population or the nature of their illness</w:t>
            </w:r>
          </w:p>
          <w:p w:rsidR="0086747C" w:rsidRPr="002D578A" w:rsidRDefault="0086747C" w:rsidP="0086747C">
            <w:pPr>
              <w:pStyle w:val="ListParagraph"/>
              <w:numPr>
                <w:ilvl w:val="0"/>
                <w:numId w:val="15"/>
              </w:numPr>
              <w:contextualSpacing/>
              <w:rPr>
                <w:rFonts w:ascii="Calibri" w:eastAsia="Calibri" w:hAnsi="Calibri"/>
                <w:sz w:val="22"/>
                <w:szCs w:val="22"/>
              </w:rPr>
            </w:pPr>
            <w:r w:rsidRPr="002D578A">
              <w:rPr>
                <w:rFonts w:ascii="Calibri" w:eastAsia="Calibri" w:hAnsi="Calibri"/>
                <w:sz w:val="22"/>
                <w:szCs w:val="22"/>
              </w:rPr>
              <w:t>Sensitivity of information being collected</w:t>
            </w:r>
          </w:p>
          <w:p w:rsidR="0086747C" w:rsidRPr="002D578A" w:rsidRDefault="0086747C" w:rsidP="0086747C">
            <w:pPr>
              <w:pStyle w:val="ListParagraph"/>
              <w:numPr>
                <w:ilvl w:val="0"/>
                <w:numId w:val="15"/>
              </w:numPr>
              <w:contextualSpacing/>
              <w:rPr>
                <w:rFonts w:ascii="Calibri" w:eastAsia="Calibri" w:hAnsi="Calibri"/>
                <w:sz w:val="22"/>
                <w:szCs w:val="22"/>
              </w:rPr>
            </w:pPr>
            <w:r w:rsidRPr="002D578A">
              <w:rPr>
                <w:rFonts w:ascii="Calibri" w:eastAsia="Calibri" w:hAnsi="Calibri"/>
                <w:sz w:val="22"/>
                <w:szCs w:val="22"/>
              </w:rPr>
              <w:t>Nature/extent of identifiable PHI</w:t>
            </w:r>
          </w:p>
          <w:p w:rsidR="0086747C" w:rsidRPr="002D578A" w:rsidRDefault="0086747C" w:rsidP="0086747C">
            <w:pPr>
              <w:pStyle w:val="ListParagraph"/>
              <w:numPr>
                <w:ilvl w:val="0"/>
                <w:numId w:val="15"/>
              </w:numPr>
              <w:contextualSpacing/>
              <w:rPr>
                <w:rFonts w:ascii="Calibri" w:eastAsia="Calibri" w:hAnsi="Calibri"/>
                <w:sz w:val="22"/>
                <w:szCs w:val="22"/>
              </w:rPr>
            </w:pPr>
            <w:r w:rsidRPr="002D578A">
              <w:rPr>
                <w:rFonts w:ascii="Calibri" w:eastAsia="Calibri" w:hAnsi="Calibri"/>
                <w:sz w:val="22"/>
                <w:szCs w:val="22"/>
              </w:rPr>
              <w:t>Whether the research involves bio-specimens or only data</w:t>
            </w:r>
          </w:p>
          <w:p w:rsidR="0086747C" w:rsidRPr="002D578A" w:rsidRDefault="0086747C" w:rsidP="0086747C">
            <w:pPr>
              <w:pStyle w:val="ListParagraph"/>
              <w:numPr>
                <w:ilvl w:val="0"/>
                <w:numId w:val="15"/>
              </w:numPr>
              <w:contextualSpacing/>
              <w:rPr>
                <w:rFonts w:ascii="Calibri" w:eastAsia="Calibri" w:hAnsi="Calibri"/>
                <w:sz w:val="22"/>
                <w:szCs w:val="22"/>
              </w:rPr>
            </w:pPr>
            <w:r w:rsidRPr="002D578A">
              <w:rPr>
                <w:rFonts w:ascii="Calibri" w:eastAsia="Calibri" w:hAnsi="Calibri"/>
                <w:sz w:val="22"/>
                <w:szCs w:val="22"/>
              </w:rPr>
              <w:t xml:space="preserve">Whether the research data will remain within the covered entity or be disclosed to an </w:t>
            </w:r>
            <w:r w:rsidRPr="002D578A">
              <w:rPr>
                <w:rFonts w:ascii="Calibri" w:eastAsia="Calibri" w:hAnsi="Calibri"/>
                <w:sz w:val="22"/>
                <w:szCs w:val="22"/>
              </w:rPr>
              <w:lastRenderedPageBreak/>
              <w:t>outside party, a</w:t>
            </w:r>
          </w:p>
          <w:p w:rsidR="0086747C" w:rsidRPr="0086747C" w:rsidRDefault="0086747C" w:rsidP="0086747C">
            <w:pPr>
              <w:pStyle w:val="ListParagraph"/>
              <w:numPr>
                <w:ilvl w:val="0"/>
                <w:numId w:val="15"/>
              </w:numPr>
              <w:contextualSpacing/>
              <w:rPr>
                <w:rFonts w:ascii="Calibri" w:eastAsia="Calibri" w:hAnsi="Calibri"/>
                <w:sz w:val="24"/>
                <w:szCs w:val="24"/>
              </w:rPr>
            </w:pPr>
            <w:r w:rsidRPr="002D578A">
              <w:rPr>
                <w:rFonts w:ascii="Calibri" w:eastAsia="Calibri" w:hAnsi="Calibri"/>
                <w:sz w:val="22"/>
                <w:szCs w:val="22"/>
              </w:rPr>
              <w:t>Expiration Date/Event (timeframe in which the PHI can be used).</w:t>
            </w:r>
          </w:p>
          <w:p w:rsidR="0086747C" w:rsidRPr="002D578A" w:rsidRDefault="0086747C" w:rsidP="0086747C">
            <w:pPr>
              <w:pStyle w:val="ListParagraph"/>
              <w:contextualSpacing/>
              <w:rPr>
                <w:rFonts w:ascii="Calibri" w:eastAsia="Calibri" w:hAnsi="Calibri"/>
                <w:sz w:val="24"/>
                <w:szCs w:val="24"/>
              </w:rPr>
            </w:pPr>
          </w:p>
        </w:tc>
        <w:tc>
          <w:tcPr>
            <w:tcW w:w="522" w:type="dxa"/>
            <w:shd w:val="clear" w:color="auto" w:fill="auto"/>
          </w:tcPr>
          <w:p w:rsidR="0086747C" w:rsidRPr="002D578A" w:rsidRDefault="0086747C" w:rsidP="00EE1EC7"/>
        </w:tc>
      </w:tr>
      <w:tr w:rsidR="0086747C" w:rsidTr="00FD2136">
        <w:tc>
          <w:tcPr>
            <w:tcW w:w="9270" w:type="dxa"/>
            <w:shd w:val="clear" w:color="auto" w:fill="auto"/>
          </w:tcPr>
          <w:p w:rsidR="0086747C" w:rsidRPr="002D578A" w:rsidRDefault="0086747C" w:rsidP="00EE1EC7">
            <w:pPr>
              <w:rPr>
                <w:sz w:val="24"/>
                <w:szCs w:val="24"/>
              </w:rPr>
            </w:pPr>
            <w:r w:rsidRPr="002D578A">
              <w:rPr>
                <w:sz w:val="24"/>
                <w:szCs w:val="24"/>
              </w:rPr>
              <w:t>3 - If there a request to use PHI for future research, is it understandable, and is there a place for the participant to sign if they choose to allow use of their PHI for future research?</w:t>
            </w:r>
          </w:p>
          <w:p w:rsidR="0086747C" w:rsidRPr="002D578A" w:rsidRDefault="0086747C" w:rsidP="0086747C">
            <w:pPr>
              <w:pStyle w:val="ListParagraph"/>
              <w:numPr>
                <w:ilvl w:val="0"/>
                <w:numId w:val="17"/>
              </w:numPr>
              <w:contextualSpacing/>
              <w:rPr>
                <w:rFonts w:ascii="Calibri" w:eastAsia="Calibri" w:hAnsi="Calibri"/>
                <w:sz w:val="22"/>
                <w:szCs w:val="22"/>
              </w:rPr>
            </w:pPr>
            <w:r w:rsidRPr="002D578A">
              <w:rPr>
                <w:rFonts w:ascii="Calibri" w:eastAsia="Calibri" w:hAnsi="Calibri"/>
                <w:sz w:val="22"/>
                <w:szCs w:val="22"/>
              </w:rPr>
              <w:t>Authorizations need not be study specific where they pertain to future research.  A request to use PHI for future studies may be generalized and not study specific in recognition of the fact it may not be possible to fully describe such studies in detail due to their prospective nature.  Authorizations for future research must adequately describe future research purposes to the extent that it would be reasonable for the individual to expect that his/her PHI could be used or disclosed for future research.</w:t>
            </w:r>
          </w:p>
          <w:p w:rsidR="0086747C" w:rsidRPr="002D578A" w:rsidRDefault="0086747C" w:rsidP="0086747C">
            <w:pPr>
              <w:pStyle w:val="ListParagraph"/>
              <w:numPr>
                <w:ilvl w:val="0"/>
                <w:numId w:val="17"/>
              </w:numPr>
              <w:contextualSpacing/>
              <w:rPr>
                <w:rFonts w:ascii="Calibri" w:eastAsia="Calibri" w:hAnsi="Calibri"/>
                <w:sz w:val="24"/>
                <w:szCs w:val="24"/>
              </w:rPr>
            </w:pPr>
            <w:r w:rsidRPr="002D578A">
              <w:rPr>
                <w:rFonts w:ascii="Calibri" w:eastAsia="Calibri" w:hAnsi="Calibri"/>
                <w:sz w:val="22"/>
                <w:szCs w:val="22"/>
              </w:rPr>
              <w:t xml:space="preserve">A statement notifying the individual of the potential for the information disclosed pursuant to the authorization, to be subject to re-disclosure by the recipient (i.e. once the information is released outside </w:t>
            </w:r>
            <w:r w:rsidR="00E5764E">
              <w:rPr>
                <w:rFonts w:ascii="Calibri" w:eastAsia="Calibri" w:hAnsi="Calibri"/>
                <w:sz w:val="22"/>
                <w:szCs w:val="22"/>
              </w:rPr>
              <w:t>Monument</w:t>
            </w:r>
            <w:r w:rsidRPr="002D578A">
              <w:rPr>
                <w:rFonts w:ascii="Calibri" w:eastAsia="Calibri" w:hAnsi="Calibri"/>
                <w:sz w:val="22"/>
                <w:szCs w:val="22"/>
              </w:rPr>
              <w:t xml:space="preserve"> Health there is no longer a guarantee of confidentiality).</w:t>
            </w:r>
          </w:p>
        </w:tc>
        <w:tc>
          <w:tcPr>
            <w:tcW w:w="522" w:type="dxa"/>
            <w:shd w:val="clear" w:color="auto" w:fill="auto"/>
          </w:tcPr>
          <w:p w:rsidR="0086747C" w:rsidRPr="002D578A" w:rsidRDefault="0086747C" w:rsidP="00EE1EC7"/>
        </w:tc>
      </w:tr>
    </w:tbl>
    <w:p w:rsidR="0086747C" w:rsidRDefault="0086747C" w:rsidP="0086747C">
      <w:pPr>
        <w:shd w:val="clear" w:color="auto" w:fill="FFFFFF"/>
        <w:outlineLvl w:val="2"/>
        <w:rPr>
          <w:rFonts w:ascii="Arial" w:hAnsi="Arial" w:cs="Arial"/>
          <w:b/>
          <w:bCs/>
          <w:sz w:val="24"/>
          <w:szCs w:val="24"/>
        </w:rPr>
      </w:pPr>
    </w:p>
    <w:p w:rsidR="0086747C" w:rsidRDefault="0086747C" w:rsidP="0086747C">
      <w:pPr>
        <w:shd w:val="clear" w:color="auto" w:fill="FFFFFF"/>
        <w:outlineLvl w:val="2"/>
        <w:rPr>
          <w:rFonts w:ascii="Arial" w:hAnsi="Arial" w:cs="Arial"/>
          <w:b/>
          <w:bCs/>
          <w:sz w:val="24"/>
          <w:szCs w:val="24"/>
        </w:rPr>
      </w:pPr>
    </w:p>
    <w:p w:rsidR="0086747C" w:rsidRDefault="0086747C" w:rsidP="0086747C">
      <w:pPr>
        <w:shd w:val="clear" w:color="auto" w:fill="FFFFFF"/>
        <w:outlineLvl w:val="2"/>
        <w:rPr>
          <w:rFonts w:ascii="Arial" w:hAnsi="Arial" w:cs="Arial"/>
          <w:b/>
          <w:bCs/>
          <w:sz w:val="24"/>
          <w:szCs w:val="24"/>
        </w:rPr>
      </w:pPr>
    </w:p>
    <w:p w:rsidR="0086747C" w:rsidRDefault="0086747C" w:rsidP="0086747C">
      <w:pPr>
        <w:shd w:val="clear" w:color="auto" w:fill="FFFFFF"/>
        <w:outlineLvl w:val="2"/>
        <w:rPr>
          <w:rFonts w:ascii="Arial" w:hAnsi="Arial" w:cs="Arial"/>
          <w:b/>
          <w:bCs/>
          <w:sz w:val="24"/>
          <w:szCs w:val="24"/>
        </w:rPr>
      </w:pPr>
    </w:p>
    <w:p w:rsidR="0086747C" w:rsidRDefault="0086747C" w:rsidP="0086747C">
      <w:pPr>
        <w:shd w:val="clear" w:color="auto" w:fill="FFFFFF"/>
        <w:outlineLvl w:val="2"/>
        <w:rPr>
          <w:rFonts w:ascii="Arial" w:hAnsi="Arial" w:cs="Arial"/>
          <w:b/>
          <w:bCs/>
          <w:sz w:val="24"/>
          <w:szCs w:val="24"/>
        </w:rPr>
      </w:pPr>
    </w:p>
    <w:p w:rsidR="0086747C" w:rsidRDefault="0086747C" w:rsidP="0086747C">
      <w:pPr>
        <w:shd w:val="clear" w:color="auto" w:fill="FFFFFF"/>
        <w:outlineLvl w:val="2"/>
        <w:rPr>
          <w:rFonts w:ascii="Arial" w:hAnsi="Arial" w:cs="Arial"/>
          <w:b/>
          <w:bCs/>
          <w:sz w:val="24"/>
          <w:szCs w:val="24"/>
        </w:rPr>
      </w:pPr>
    </w:p>
    <w:p w:rsidR="0086747C" w:rsidRDefault="0086747C" w:rsidP="0086747C">
      <w:pPr>
        <w:shd w:val="clear" w:color="auto" w:fill="FFFFFF"/>
        <w:outlineLvl w:val="2"/>
        <w:rPr>
          <w:rFonts w:ascii="Arial" w:hAnsi="Arial" w:cs="Arial"/>
          <w:b/>
          <w:bCs/>
          <w:sz w:val="24"/>
          <w:szCs w:val="24"/>
        </w:rPr>
      </w:pPr>
    </w:p>
    <w:p w:rsidR="0086747C" w:rsidRDefault="0086747C" w:rsidP="0086747C">
      <w:pPr>
        <w:shd w:val="clear" w:color="auto" w:fill="FFFFFF"/>
        <w:outlineLvl w:val="2"/>
        <w:rPr>
          <w:rFonts w:ascii="Arial" w:hAnsi="Arial" w:cs="Arial"/>
          <w:b/>
          <w:bCs/>
          <w:sz w:val="24"/>
          <w:szCs w:val="24"/>
        </w:rPr>
      </w:pPr>
    </w:p>
    <w:p w:rsidR="0086747C" w:rsidRDefault="0086747C" w:rsidP="0086747C">
      <w:pPr>
        <w:shd w:val="clear" w:color="auto" w:fill="FFFFFF"/>
        <w:outlineLvl w:val="2"/>
        <w:rPr>
          <w:rFonts w:ascii="Arial" w:hAnsi="Arial" w:cs="Arial"/>
          <w:b/>
          <w:bCs/>
          <w:sz w:val="24"/>
          <w:szCs w:val="24"/>
        </w:rPr>
      </w:pPr>
    </w:p>
    <w:p w:rsidR="0086747C" w:rsidRDefault="0086747C" w:rsidP="0086747C">
      <w:pPr>
        <w:shd w:val="clear" w:color="auto" w:fill="FFFFFF"/>
        <w:outlineLvl w:val="2"/>
        <w:rPr>
          <w:rFonts w:ascii="Arial" w:hAnsi="Arial" w:cs="Arial"/>
          <w:b/>
          <w:bCs/>
          <w:sz w:val="24"/>
          <w:szCs w:val="24"/>
        </w:rPr>
      </w:pPr>
    </w:p>
    <w:p w:rsidR="0086747C" w:rsidRDefault="0086747C" w:rsidP="0086747C">
      <w:pPr>
        <w:shd w:val="clear" w:color="auto" w:fill="FFFFFF"/>
        <w:outlineLvl w:val="2"/>
        <w:rPr>
          <w:rFonts w:ascii="Arial" w:hAnsi="Arial" w:cs="Arial"/>
          <w:b/>
          <w:bCs/>
          <w:sz w:val="24"/>
          <w:szCs w:val="24"/>
        </w:rPr>
      </w:pPr>
    </w:p>
    <w:p w:rsidR="0086747C" w:rsidRDefault="0086747C" w:rsidP="0086747C">
      <w:pPr>
        <w:shd w:val="clear" w:color="auto" w:fill="FFFFFF"/>
        <w:outlineLvl w:val="2"/>
        <w:rPr>
          <w:rFonts w:ascii="Arial" w:hAnsi="Arial" w:cs="Arial"/>
          <w:b/>
          <w:bCs/>
          <w:sz w:val="24"/>
          <w:szCs w:val="24"/>
        </w:rPr>
      </w:pPr>
    </w:p>
    <w:p w:rsidR="0086747C" w:rsidRDefault="0086747C" w:rsidP="0086747C">
      <w:pPr>
        <w:shd w:val="clear" w:color="auto" w:fill="FFFFFF"/>
        <w:outlineLvl w:val="2"/>
        <w:rPr>
          <w:rFonts w:ascii="Arial" w:hAnsi="Arial" w:cs="Arial"/>
          <w:b/>
          <w:bCs/>
          <w:sz w:val="24"/>
          <w:szCs w:val="24"/>
        </w:rPr>
      </w:pPr>
    </w:p>
    <w:p w:rsidR="0086747C" w:rsidRDefault="0086747C" w:rsidP="0086747C">
      <w:pPr>
        <w:shd w:val="clear" w:color="auto" w:fill="FFFFFF"/>
        <w:outlineLvl w:val="2"/>
        <w:rPr>
          <w:rFonts w:ascii="Arial" w:hAnsi="Arial" w:cs="Arial"/>
          <w:b/>
          <w:bCs/>
          <w:sz w:val="24"/>
          <w:szCs w:val="24"/>
        </w:rPr>
      </w:pPr>
    </w:p>
    <w:p w:rsidR="0086747C" w:rsidRDefault="0086747C" w:rsidP="0086747C">
      <w:pPr>
        <w:shd w:val="clear" w:color="auto" w:fill="FFFFFF"/>
        <w:outlineLvl w:val="2"/>
        <w:rPr>
          <w:rFonts w:ascii="Arial" w:hAnsi="Arial" w:cs="Arial"/>
          <w:b/>
          <w:bCs/>
          <w:sz w:val="24"/>
          <w:szCs w:val="24"/>
        </w:rPr>
      </w:pPr>
    </w:p>
    <w:p w:rsidR="0086747C" w:rsidRDefault="0086747C" w:rsidP="0086747C">
      <w:pPr>
        <w:shd w:val="clear" w:color="auto" w:fill="FFFFFF"/>
        <w:outlineLvl w:val="2"/>
        <w:rPr>
          <w:rFonts w:ascii="Arial" w:hAnsi="Arial" w:cs="Arial"/>
          <w:b/>
          <w:bCs/>
          <w:sz w:val="24"/>
          <w:szCs w:val="24"/>
        </w:rPr>
      </w:pPr>
    </w:p>
    <w:p w:rsidR="0086747C" w:rsidRDefault="0086747C" w:rsidP="0086747C">
      <w:pPr>
        <w:shd w:val="clear" w:color="auto" w:fill="FFFFFF"/>
        <w:outlineLvl w:val="2"/>
        <w:rPr>
          <w:rFonts w:ascii="Arial" w:hAnsi="Arial" w:cs="Arial"/>
          <w:b/>
          <w:bCs/>
          <w:sz w:val="24"/>
          <w:szCs w:val="24"/>
        </w:rPr>
      </w:pPr>
    </w:p>
    <w:p w:rsidR="0086747C" w:rsidRDefault="0086747C" w:rsidP="0086747C">
      <w:pPr>
        <w:shd w:val="clear" w:color="auto" w:fill="FFFFFF"/>
        <w:outlineLvl w:val="2"/>
        <w:rPr>
          <w:rFonts w:ascii="Arial" w:hAnsi="Arial" w:cs="Arial"/>
          <w:b/>
          <w:bCs/>
          <w:sz w:val="24"/>
          <w:szCs w:val="24"/>
        </w:rPr>
      </w:pPr>
    </w:p>
    <w:p w:rsidR="0086747C" w:rsidRDefault="0086747C" w:rsidP="0086747C">
      <w:pPr>
        <w:shd w:val="clear" w:color="auto" w:fill="FFFFFF"/>
        <w:outlineLvl w:val="2"/>
        <w:rPr>
          <w:rFonts w:ascii="Arial" w:hAnsi="Arial" w:cs="Arial"/>
          <w:b/>
          <w:bCs/>
          <w:sz w:val="24"/>
          <w:szCs w:val="24"/>
        </w:rPr>
      </w:pPr>
    </w:p>
    <w:p w:rsidR="0086747C" w:rsidRPr="00823CCA" w:rsidRDefault="0086747C" w:rsidP="0086747C">
      <w:pPr>
        <w:shd w:val="clear" w:color="auto" w:fill="FFFFFF"/>
        <w:outlineLvl w:val="2"/>
        <w:rPr>
          <w:rFonts w:ascii="Arial" w:hAnsi="Arial" w:cs="Arial"/>
          <w:b/>
          <w:bCs/>
          <w:sz w:val="24"/>
          <w:szCs w:val="24"/>
        </w:rPr>
      </w:pPr>
      <w:r w:rsidRPr="00823CCA">
        <w:rPr>
          <w:rFonts w:ascii="Arial" w:hAnsi="Arial" w:cs="Arial"/>
          <w:b/>
          <w:bCs/>
          <w:sz w:val="24"/>
          <w:szCs w:val="24"/>
        </w:rPr>
        <w:t>Informed Consent Form Stamps</w:t>
      </w:r>
    </w:p>
    <w:p w:rsidR="0086747C" w:rsidRPr="00823CCA" w:rsidRDefault="00E5764E" w:rsidP="0086747C">
      <w:pPr>
        <w:shd w:val="clear" w:color="auto" w:fill="FFFFFF"/>
        <w:ind w:firstLine="720"/>
        <w:rPr>
          <w:rFonts w:ascii="Arial" w:hAnsi="Arial" w:cs="Arial"/>
          <w:sz w:val="24"/>
          <w:szCs w:val="24"/>
        </w:rPr>
      </w:pPr>
      <w:r>
        <w:rPr>
          <w:rFonts w:ascii="Arial" w:hAnsi="Arial" w:cs="Arial"/>
          <w:sz w:val="24"/>
          <w:szCs w:val="24"/>
        </w:rPr>
        <w:t>Monument</w:t>
      </w:r>
      <w:r w:rsidR="0086747C">
        <w:rPr>
          <w:rFonts w:ascii="Arial" w:hAnsi="Arial" w:cs="Arial"/>
          <w:sz w:val="24"/>
          <w:szCs w:val="24"/>
        </w:rPr>
        <w:t xml:space="preserve"> Health </w:t>
      </w:r>
      <w:r w:rsidR="0086747C" w:rsidRPr="00823CCA">
        <w:rPr>
          <w:rFonts w:ascii="Arial" w:hAnsi="Arial" w:cs="Arial"/>
          <w:sz w:val="24"/>
          <w:szCs w:val="24"/>
        </w:rPr>
        <w:t>IRB policy requires that approved consent forms, advertisements, recruitment notices, etc. provided to subjects display one of the following:</w:t>
      </w:r>
    </w:p>
    <w:p w:rsidR="0086747C" w:rsidRPr="00823CCA" w:rsidRDefault="0086747C" w:rsidP="0086747C">
      <w:pPr>
        <w:numPr>
          <w:ilvl w:val="1"/>
          <w:numId w:val="11"/>
        </w:numPr>
        <w:shd w:val="clear" w:color="auto" w:fill="FFFFFF"/>
        <w:spacing w:before="0" w:after="0" w:line="240" w:lineRule="auto"/>
        <w:ind w:left="1440" w:hanging="360"/>
        <w:rPr>
          <w:rFonts w:ascii="Arial" w:hAnsi="Arial" w:cs="Arial"/>
          <w:sz w:val="24"/>
          <w:szCs w:val="24"/>
        </w:rPr>
      </w:pPr>
      <w:r w:rsidRPr="00823CCA">
        <w:rPr>
          <w:rFonts w:ascii="Arial" w:hAnsi="Arial" w:cs="Arial"/>
          <w:sz w:val="24"/>
          <w:szCs w:val="24"/>
        </w:rPr>
        <w:t xml:space="preserve">The IRB Approval stamp, indicating the </w:t>
      </w:r>
      <w:r w:rsidRPr="00F03F8E">
        <w:rPr>
          <w:rFonts w:ascii="Arial" w:hAnsi="Arial" w:cs="Arial"/>
          <w:sz w:val="24"/>
          <w:szCs w:val="24"/>
        </w:rPr>
        <w:t xml:space="preserve">date of approval </w:t>
      </w:r>
      <w:r w:rsidRPr="00823CCA">
        <w:rPr>
          <w:rFonts w:ascii="Arial" w:hAnsi="Arial" w:cs="Arial"/>
          <w:sz w:val="24"/>
          <w:szCs w:val="24"/>
        </w:rPr>
        <w:t>for the protocol, OR;</w:t>
      </w:r>
    </w:p>
    <w:p w:rsidR="0086747C" w:rsidRPr="00823CCA" w:rsidRDefault="0086747C" w:rsidP="0086747C">
      <w:pPr>
        <w:numPr>
          <w:ilvl w:val="1"/>
          <w:numId w:val="11"/>
        </w:numPr>
        <w:shd w:val="clear" w:color="auto" w:fill="FFFFFF"/>
        <w:spacing w:before="0" w:after="0" w:line="240" w:lineRule="auto"/>
        <w:ind w:left="1440" w:hanging="360"/>
        <w:rPr>
          <w:rFonts w:ascii="Arial" w:hAnsi="Arial" w:cs="Arial"/>
          <w:sz w:val="24"/>
          <w:szCs w:val="24"/>
        </w:rPr>
      </w:pPr>
      <w:r w:rsidRPr="00823CCA">
        <w:rPr>
          <w:rFonts w:ascii="Arial" w:hAnsi="Arial" w:cs="Arial"/>
          <w:sz w:val="24"/>
          <w:szCs w:val="24"/>
        </w:rPr>
        <w:t>The following statement: "</w:t>
      </w:r>
      <w:r w:rsidRPr="00F03F8E">
        <w:rPr>
          <w:rFonts w:ascii="Arial" w:hAnsi="Arial" w:cs="Arial"/>
          <w:i/>
          <w:iCs/>
          <w:sz w:val="24"/>
          <w:szCs w:val="24"/>
        </w:rPr>
        <w:t>This informed consent form</w:t>
      </w:r>
      <w:r w:rsidRPr="00823CCA">
        <w:rPr>
          <w:rFonts w:ascii="Arial" w:hAnsi="Arial" w:cs="Arial"/>
          <w:sz w:val="24"/>
          <w:szCs w:val="24"/>
        </w:rPr>
        <w:t xml:space="preserve"> [substitute advertisement or applicable term] </w:t>
      </w:r>
      <w:r w:rsidRPr="00F03F8E">
        <w:rPr>
          <w:rFonts w:ascii="Arial" w:hAnsi="Arial" w:cs="Arial"/>
          <w:i/>
          <w:iCs/>
          <w:sz w:val="24"/>
          <w:szCs w:val="24"/>
        </w:rPr>
        <w:t xml:space="preserve">and research protocol was approved by the </w:t>
      </w:r>
      <w:r w:rsidR="00E5764E">
        <w:rPr>
          <w:rFonts w:ascii="Arial" w:hAnsi="Arial" w:cs="Arial"/>
          <w:i/>
          <w:iCs/>
          <w:sz w:val="24"/>
          <w:szCs w:val="24"/>
        </w:rPr>
        <w:t>Monument</w:t>
      </w:r>
      <w:r w:rsidRPr="00F03F8E">
        <w:rPr>
          <w:rFonts w:ascii="Arial" w:hAnsi="Arial" w:cs="Arial"/>
          <w:i/>
          <w:iCs/>
          <w:sz w:val="24"/>
          <w:szCs w:val="24"/>
        </w:rPr>
        <w:t xml:space="preserve"> Health Institutional Review Board for the Protection of Human Subjects on</w:t>
      </w:r>
      <w:r w:rsidRPr="00823CCA">
        <w:rPr>
          <w:rFonts w:ascii="Arial" w:hAnsi="Arial" w:cs="Arial"/>
          <w:sz w:val="24"/>
          <w:szCs w:val="24"/>
        </w:rPr>
        <w:t xml:space="preserve"> [Date of approval], </w:t>
      </w:r>
      <w:r w:rsidRPr="00F03F8E">
        <w:rPr>
          <w:rFonts w:ascii="Arial" w:hAnsi="Arial" w:cs="Arial"/>
          <w:i/>
          <w:iCs/>
          <w:sz w:val="24"/>
          <w:szCs w:val="24"/>
        </w:rPr>
        <w:t>and expires on</w:t>
      </w:r>
      <w:r w:rsidRPr="00823CCA">
        <w:rPr>
          <w:rFonts w:ascii="Arial" w:hAnsi="Arial" w:cs="Arial"/>
          <w:sz w:val="24"/>
          <w:szCs w:val="24"/>
        </w:rPr>
        <w:t xml:space="preserve"> [date of expiry]."</w:t>
      </w:r>
    </w:p>
    <w:p w:rsidR="0086747C" w:rsidRDefault="0086747C" w:rsidP="0086747C">
      <w:pPr>
        <w:pStyle w:val="Heading3"/>
        <w:shd w:val="clear" w:color="auto" w:fill="FFFFFF"/>
        <w:spacing w:before="0"/>
        <w:rPr>
          <w:rFonts w:ascii="Arial" w:hAnsi="Arial" w:cs="Arial"/>
        </w:rPr>
      </w:pPr>
      <w:bookmarkStart w:id="3" w:name="Waiver_of_IC"/>
      <w:bookmarkEnd w:id="3"/>
    </w:p>
    <w:p w:rsidR="0086747C" w:rsidRPr="002D578A" w:rsidRDefault="0086747C" w:rsidP="0086747C">
      <w:pPr>
        <w:pStyle w:val="Heading3"/>
        <w:shd w:val="clear" w:color="auto" w:fill="FFFFFF"/>
        <w:spacing w:before="0"/>
        <w:rPr>
          <w:rFonts w:ascii="Arial" w:hAnsi="Arial" w:cs="Arial"/>
        </w:rPr>
      </w:pPr>
      <w:r w:rsidRPr="002D578A">
        <w:rPr>
          <w:rFonts w:ascii="Arial" w:hAnsi="Arial" w:cs="Arial"/>
        </w:rPr>
        <w:t>Waiver of Informed Consent Documentation</w:t>
      </w:r>
    </w:p>
    <w:p w:rsidR="0086747C" w:rsidRDefault="0086747C" w:rsidP="0086747C">
      <w:pPr>
        <w:pStyle w:val="NormalWeb"/>
        <w:shd w:val="clear" w:color="auto" w:fill="FFFFFF"/>
        <w:spacing w:before="0" w:beforeAutospacing="0" w:after="0" w:afterAutospacing="0"/>
        <w:rPr>
          <w:rFonts w:ascii="Arial" w:hAnsi="Arial" w:cs="Arial"/>
        </w:rPr>
      </w:pPr>
    </w:p>
    <w:p w:rsidR="0086747C" w:rsidRPr="00F03F8E" w:rsidRDefault="0086747C" w:rsidP="0086747C">
      <w:pPr>
        <w:pStyle w:val="NormalWeb"/>
        <w:shd w:val="clear" w:color="auto" w:fill="FFFFFF"/>
        <w:spacing w:before="0" w:beforeAutospacing="0" w:after="0" w:afterAutospacing="0"/>
        <w:ind w:firstLine="720"/>
        <w:rPr>
          <w:rFonts w:ascii="Arial" w:hAnsi="Arial" w:cs="Arial"/>
        </w:rPr>
      </w:pPr>
      <w:r w:rsidRPr="00F03F8E">
        <w:rPr>
          <w:rFonts w:ascii="Arial" w:hAnsi="Arial" w:cs="Arial"/>
        </w:rPr>
        <w:t>An IRB may waive the requirement for the investigator to obtain a signed consent form for some or all subjects.</w:t>
      </w:r>
    </w:p>
    <w:p w:rsidR="0086747C" w:rsidRDefault="0086747C" w:rsidP="0086747C">
      <w:pPr>
        <w:pStyle w:val="NormalWeb"/>
        <w:shd w:val="clear" w:color="auto" w:fill="FFFFFF"/>
        <w:spacing w:before="0" w:beforeAutospacing="0" w:after="0" w:afterAutospacing="0"/>
        <w:rPr>
          <w:rStyle w:val="Emphasis"/>
          <w:rFonts w:ascii="Arial" w:hAnsi="Arial" w:cs="Arial"/>
          <w:bCs/>
          <w:u w:val="single"/>
        </w:rPr>
      </w:pPr>
    </w:p>
    <w:p w:rsidR="0086747C" w:rsidRPr="00F03F8E" w:rsidRDefault="0086747C" w:rsidP="0086747C">
      <w:pPr>
        <w:pStyle w:val="NormalWeb"/>
        <w:shd w:val="clear" w:color="auto" w:fill="FFFFFF"/>
        <w:spacing w:before="0" w:beforeAutospacing="0" w:after="0" w:afterAutospacing="0"/>
        <w:rPr>
          <w:rFonts w:ascii="Arial" w:hAnsi="Arial" w:cs="Arial"/>
        </w:rPr>
      </w:pPr>
      <w:r w:rsidRPr="00F03F8E">
        <w:rPr>
          <w:rStyle w:val="Emphasis"/>
          <w:rFonts w:ascii="Arial" w:hAnsi="Arial" w:cs="Arial"/>
          <w:bCs/>
          <w:u w:val="single"/>
        </w:rPr>
        <w:t>IMPORTANT: A Waiver of Consent Documentation is not a waiver to skip the whole consent process!!!</w:t>
      </w:r>
    </w:p>
    <w:p w:rsidR="0086747C" w:rsidRPr="00B4456F" w:rsidRDefault="0086747C" w:rsidP="0086747C">
      <w:pPr>
        <w:ind w:firstLine="720"/>
        <w:rPr>
          <w:rFonts w:ascii="Arial" w:hAnsi="Arial" w:cs="Arial"/>
          <w:sz w:val="24"/>
          <w:szCs w:val="24"/>
        </w:rPr>
      </w:pPr>
      <w:r w:rsidRPr="00B4456F">
        <w:rPr>
          <w:rFonts w:ascii="Arial" w:hAnsi="Arial" w:cs="Arial"/>
          <w:sz w:val="24"/>
          <w:szCs w:val="24"/>
        </w:rPr>
        <w:t>A waiver of documentation of informed consent is requested when a signed consent document is not required (i.e., verbal or implied consent). Consent will still be obtained from participants; however, they will not be required to sign the consent form.</w:t>
      </w:r>
    </w:p>
    <w:p w:rsidR="0086747C" w:rsidRPr="00B4456F" w:rsidRDefault="0086747C" w:rsidP="0086747C">
      <w:pPr>
        <w:rPr>
          <w:rFonts w:ascii="Arial" w:hAnsi="Arial" w:cs="Arial"/>
          <w:sz w:val="24"/>
          <w:szCs w:val="24"/>
        </w:rPr>
      </w:pPr>
      <w:r w:rsidRPr="00B4456F">
        <w:rPr>
          <w:rFonts w:ascii="Arial" w:hAnsi="Arial" w:cs="Arial"/>
          <w:sz w:val="24"/>
          <w:szCs w:val="24"/>
        </w:rPr>
        <w:t>There are only two circumstances when the IRB may waive the requirement to obtain a signed consent form:</w:t>
      </w:r>
    </w:p>
    <w:p w:rsidR="0086747C" w:rsidRPr="00B4456F" w:rsidRDefault="0086747C" w:rsidP="0086747C">
      <w:pPr>
        <w:numPr>
          <w:ilvl w:val="0"/>
          <w:numId w:val="12"/>
        </w:numPr>
        <w:spacing w:before="0" w:after="0" w:line="240" w:lineRule="auto"/>
        <w:rPr>
          <w:rFonts w:ascii="Arial" w:hAnsi="Arial" w:cs="Arial"/>
          <w:sz w:val="24"/>
          <w:szCs w:val="24"/>
        </w:rPr>
      </w:pPr>
      <w:r w:rsidRPr="00B4456F">
        <w:rPr>
          <w:rFonts w:ascii="Arial" w:hAnsi="Arial" w:cs="Arial"/>
          <w:sz w:val="24"/>
          <w:szCs w:val="24"/>
        </w:rPr>
        <w:t>The only record linking the research participant and the research would be the consent document and the principal risk would be potential harm resulting from a breach of confidentiality (participant must be asked if he/she wants a copy of the documentation)</w:t>
      </w:r>
    </w:p>
    <w:p w:rsidR="0086747C" w:rsidRPr="00B4456F" w:rsidRDefault="0086747C" w:rsidP="0086747C">
      <w:pPr>
        <w:ind w:left="720"/>
        <w:rPr>
          <w:rFonts w:ascii="Arial" w:hAnsi="Arial" w:cs="Arial"/>
          <w:sz w:val="24"/>
          <w:szCs w:val="24"/>
        </w:rPr>
      </w:pPr>
      <w:r w:rsidRPr="00B4456F">
        <w:rPr>
          <w:rFonts w:ascii="Arial" w:hAnsi="Arial" w:cs="Arial"/>
          <w:sz w:val="24"/>
          <w:szCs w:val="24"/>
        </w:rPr>
        <w:t xml:space="preserve">OR </w:t>
      </w:r>
    </w:p>
    <w:p w:rsidR="0086747C" w:rsidRPr="00B4456F" w:rsidRDefault="0086747C" w:rsidP="0086747C">
      <w:pPr>
        <w:numPr>
          <w:ilvl w:val="0"/>
          <w:numId w:val="12"/>
        </w:numPr>
        <w:spacing w:before="0" w:after="0" w:line="240" w:lineRule="auto"/>
        <w:rPr>
          <w:rFonts w:ascii="Arial" w:hAnsi="Arial" w:cs="Arial"/>
          <w:sz w:val="24"/>
          <w:szCs w:val="24"/>
        </w:rPr>
      </w:pPr>
      <w:r w:rsidRPr="00B4456F">
        <w:rPr>
          <w:rFonts w:ascii="Arial" w:hAnsi="Arial" w:cs="Arial"/>
          <w:sz w:val="24"/>
          <w:szCs w:val="24"/>
        </w:rPr>
        <w:t>The research presents no more than minimal risk of harm to participants and involves no procedure for which written consent is normally required outside of the research context (e.g., no risk surveys or interviews)</w:t>
      </w:r>
    </w:p>
    <w:p w:rsidR="0086747C" w:rsidRPr="00B4456F" w:rsidRDefault="0086747C" w:rsidP="0086747C">
      <w:pPr>
        <w:rPr>
          <w:rFonts w:ascii="Arial" w:hAnsi="Arial" w:cs="Arial"/>
          <w:sz w:val="24"/>
          <w:szCs w:val="24"/>
        </w:rPr>
      </w:pPr>
      <w:r w:rsidRPr="00B4456F">
        <w:rPr>
          <w:rFonts w:ascii="Arial" w:hAnsi="Arial" w:cs="Arial"/>
          <w:sz w:val="24"/>
          <w:szCs w:val="24"/>
        </w:rPr>
        <w:t>For example, if you are conducting an online survey and the survey does not ask for any identifiable information. The consent form would need to contain a statement indicating that completing the survey implies consent to participate in the research.</w:t>
      </w:r>
    </w:p>
    <w:p w:rsidR="00B113E8" w:rsidRPr="00B10680" w:rsidRDefault="00B113E8" w:rsidP="0086747C">
      <w:pPr>
        <w:tabs>
          <w:tab w:val="right" w:pos="8860"/>
        </w:tabs>
        <w:jc w:val="center"/>
      </w:pPr>
    </w:p>
    <w:sectPr w:rsidR="00B113E8" w:rsidRPr="00B10680" w:rsidSect="00817974">
      <w:headerReference w:type="even" r:id="rId19"/>
      <w:headerReference w:type="default" r:id="rId20"/>
      <w:footerReference w:type="even" r:id="rId21"/>
      <w:footerReference w:type="default" r:id="rId22"/>
      <w:headerReference w:type="first" r:id="rId23"/>
      <w:footerReference w:type="first" r:id="rId24"/>
      <w:pgSz w:w="12240" w:h="15840" w:code="1"/>
      <w:pgMar w:top="1872" w:right="1080" w:bottom="806" w:left="1584"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3BB" w:rsidRDefault="006733BB">
      <w:pPr>
        <w:spacing w:before="0" w:after="0" w:line="240" w:lineRule="auto"/>
      </w:pPr>
      <w:r>
        <w:separator/>
      </w:r>
    </w:p>
  </w:endnote>
  <w:endnote w:type="continuationSeparator" w:id="0">
    <w:p w:rsidR="006733BB" w:rsidRDefault="006733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80" w:rsidRDefault="00B10680" w:rsidP="00B106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0680" w:rsidRDefault="00B10680" w:rsidP="008E4D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5A7" w:rsidRDefault="003B35A7">
    <w:pPr>
      <w:pStyle w:val="Footer"/>
      <w:jc w:val="right"/>
    </w:pPr>
  </w:p>
  <w:p w:rsidR="003B35A7" w:rsidRDefault="003B35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5A7" w:rsidRDefault="003B35A7">
    <w:pPr>
      <w:pStyle w:val="Footer"/>
      <w:jc w:val="right"/>
    </w:pPr>
  </w:p>
  <w:p w:rsidR="0086747C" w:rsidRPr="00DC46A8" w:rsidRDefault="0086747C" w:rsidP="001437B3">
    <w:pPr>
      <w:pStyle w:val="Footer"/>
      <w:tabs>
        <w:tab w:val="center" w:pos="4680"/>
        <w:tab w:val="right" w:pos="9360"/>
      </w:tabs>
      <w:rPr>
        <w:rFonts w:ascii="Arial" w:hAnsi="Arial" w:cs="Arial"/>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5A7" w:rsidRDefault="003B35A7" w:rsidP="003B35A7">
    <w:pPr>
      <w:pStyle w:val="Footer"/>
    </w:pPr>
    <w:r>
      <w:rPr>
        <w:color w:val="93A299" w:themeColor="accent1"/>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80" w:rsidRDefault="00B10680" w:rsidP="00B106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0680" w:rsidRDefault="00B10680" w:rsidP="0027742D">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5A7" w:rsidRDefault="003B35A7">
    <w:pPr>
      <w:pStyle w:val="Footer"/>
      <w:jc w:val="right"/>
    </w:pPr>
  </w:p>
  <w:p w:rsidR="00B10680" w:rsidRPr="0027742D" w:rsidRDefault="00B10680" w:rsidP="0027742D">
    <w:pPr>
      <w:pStyle w:val="Footer"/>
      <w:ind w:right="360"/>
      <w:jc w:val="right"/>
      <w:rPr>
        <w:i w:val="0"/>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80" w:rsidRDefault="00B10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3BB" w:rsidRDefault="006733BB">
      <w:pPr>
        <w:spacing w:before="0" w:after="0" w:line="240" w:lineRule="auto"/>
      </w:pPr>
      <w:r>
        <w:separator/>
      </w:r>
    </w:p>
  </w:footnote>
  <w:footnote w:type="continuationSeparator" w:id="0">
    <w:p w:rsidR="006733BB" w:rsidRDefault="006733B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245" w:type="dxa"/>
      <w:tblBorders>
        <w:bottom w:val="dashSmallGap" w:sz="4" w:space="0" w:color="BFBFBF"/>
      </w:tblBorders>
      <w:tblLook w:val="04A0" w:firstRow="1" w:lastRow="0" w:firstColumn="1" w:lastColumn="0" w:noHBand="0" w:noVBand="1"/>
    </w:tblPr>
    <w:tblGrid>
      <w:gridCol w:w="5155"/>
      <w:gridCol w:w="5155"/>
    </w:tblGrid>
    <w:tr w:rsidR="00B10680" w:rsidRPr="00236449" w:rsidTr="00236449">
      <w:trPr>
        <w:trHeight w:val="806"/>
      </w:trPr>
      <w:tc>
        <w:tcPr>
          <w:tcW w:w="5155" w:type="dxa"/>
          <w:tcBorders>
            <w:bottom w:val="nil"/>
          </w:tcBorders>
          <w:shd w:val="clear" w:color="auto" w:fill="auto"/>
          <w:tcMar>
            <w:left w:w="115" w:type="dxa"/>
            <w:right w:w="115" w:type="dxa"/>
          </w:tcMar>
          <w:vAlign w:val="bottom"/>
        </w:tcPr>
        <w:p w:rsidR="00B10680" w:rsidRPr="00236449" w:rsidRDefault="00B10680" w:rsidP="00236449">
          <w:pPr>
            <w:pStyle w:val="NoSpacing"/>
            <w:spacing w:after="80"/>
          </w:pPr>
          <w:r>
            <w:rPr>
              <w:noProof/>
            </w:rPr>
            <w:drawing>
              <wp:inline distT="0" distB="0" distL="0" distR="0" wp14:anchorId="4800E34B" wp14:editId="64EBA9A3">
                <wp:extent cx="1143000" cy="546100"/>
                <wp:effectExtent l="0" t="0" r="0" b="0"/>
                <wp:docPr id="2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46100"/>
                        </a:xfrm>
                        <a:prstGeom prst="rect">
                          <a:avLst/>
                        </a:prstGeom>
                        <a:noFill/>
                        <a:ln>
                          <a:noFill/>
                        </a:ln>
                      </pic:spPr>
                    </pic:pic>
                  </a:graphicData>
                </a:graphic>
              </wp:inline>
            </w:drawing>
          </w:r>
        </w:p>
      </w:tc>
      <w:tc>
        <w:tcPr>
          <w:tcW w:w="5155" w:type="dxa"/>
          <w:tcBorders>
            <w:bottom w:val="nil"/>
          </w:tcBorders>
          <w:shd w:val="clear" w:color="auto" w:fill="auto"/>
          <w:tcMar>
            <w:left w:w="115" w:type="dxa"/>
            <w:right w:w="115" w:type="dxa"/>
          </w:tcMar>
          <w:vAlign w:val="bottom"/>
        </w:tcPr>
        <w:p w:rsidR="00B10680" w:rsidRPr="00236449" w:rsidRDefault="00B10680">
          <w:pPr>
            <w:pStyle w:val="ReportName"/>
            <w:rPr>
              <w:color w:val="292934"/>
            </w:rPr>
          </w:pPr>
          <w:r w:rsidRPr="00236449">
            <w:rPr>
              <w:color w:val="292934"/>
            </w:rPr>
            <w:t xml:space="preserve">[Report Title] | </w:t>
          </w:r>
          <w:r w:rsidRPr="00236449">
            <w:rPr>
              <w:rStyle w:val="PageNumber"/>
              <w:color w:val="292934"/>
            </w:rPr>
            <w:fldChar w:fldCharType="begin"/>
          </w:r>
          <w:r w:rsidRPr="00236449">
            <w:rPr>
              <w:rStyle w:val="PageNumber"/>
              <w:color w:val="292934"/>
            </w:rPr>
            <w:instrText xml:space="preserve"> PAGE  \* Arabic  \* MERGEFORMAT </w:instrText>
          </w:r>
          <w:r w:rsidRPr="00236449">
            <w:rPr>
              <w:rStyle w:val="PageNumber"/>
              <w:color w:val="292934"/>
            </w:rPr>
            <w:fldChar w:fldCharType="separate"/>
          </w:r>
          <w:r w:rsidRPr="00236449">
            <w:rPr>
              <w:rStyle w:val="PageNumber"/>
              <w:noProof/>
              <w:color w:val="292934"/>
            </w:rPr>
            <w:t>2</w:t>
          </w:r>
          <w:r w:rsidRPr="00236449">
            <w:rPr>
              <w:rStyle w:val="PageNumber"/>
              <w:color w:val="292934"/>
            </w:rPr>
            <w:fldChar w:fldCharType="end"/>
          </w:r>
        </w:p>
      </w:tc>
    </w:tr>
  </w:tbl>
  <w:p w:rsidR="00B10680" w:rsidRDefault="00B106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80" w:rsidRDefault="00E5764E">
    <w:pPr>
      <w:pStyle w:val="Header"/>
    </w:pPr>
    <w:r>
      <w:rPr>
        <w:noProof/>
      </w:rPr>
      <w:drawing>
        <wp:inline distT="0" distB="0" distL="0" distR="0" wp14:anchorId="1E59A86E" wp14:editId="709F3D81">
          <wp:extent cx="2114550" cy="58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60919" cy="59376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47C" w:rsidRDefault="0086747C">
    <w:pPr>
      <w:pStyle w:val="Header"/>
    </w:pPr>
  </w:p>
  <w:p w:rsidR="0086747C" w:rsidRDefault="008674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80" w:rsidRDefault="00B106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80" w:rsidRDefault="00B10680" w:rsidP="00740D26">
    <w:pPr>
      <w:pStyle w:val="Header"/>
    </w:pPr>
    <w:r>
      <w:rPr>
        <w:noProof/>
      </w:rPr>
      <w:drawing>
        <wp:anchor distT="0" distB="0" distL="114300" distR="114300" simplePos="0" relativeHeight="251666432" behindDoc="0" locked="0" layoutInCell="1" allowOverlap="1" wp14:anchorId="2D4150C7" wp14:editId="486E48AA">
          <wp:simplePos x="0" y="0"/>
          <wp:positionH relativeFrom="page">
            <wp:posOffset>584200</wp:posOffset>
          </wp:positionH>
          <wp:positionV relativeFrom="page">
            <wp:posOffset>412750</wp:posOffset>
          </wp:positionV>
          <wp:extent cx="1409700" cy="681355"/>
          <wp:effectExtent l="0" t="0" r="0" b="0"/>
          <wp:wrapNone/>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81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0680" w:rsidRDefault="00B1068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80" w:rsidRDefault="00B10680">
    <w:pPr>
      <w:pStyle w:val="Header"/>
    </w:pPr>
    <w:r>
      <w:rPr>
        <w:noProof/>
      </w:rPr>
      <w:drawing>
        <wp:anchor distT="0" distB="0" distL="114300" distR="114300" simplePos="0" relativeHeight="251661312" behindDoc="0" locked="0" layoutInCell="1" allowOverlap="1" wp14:anchorId="7860F502" wp14:editId="0B4C0825">
          <wp:simplePos x="0" y="0"/>
          <wp:positionH relativeFrom="page">
            <wp:posOffset>584200</wp:posOffset>
          </wp:positionH>
          <wp:positionV relativeFrom="page">
            <wp:posOffset>412750</wp:posOffset>
          </wp:positionV>
          <wp:extent cx="1409700" cy="681355"/>
          <wp:effectExtent l="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813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0DE87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7D04BD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6D51A4"/>
    <w:multiLevelType w:val="hybridMultilevel"/>
    <w:tmpl w:val="F7FE8D90"/>
    <w:lvl w:ilvl="0" w:tplc="E75C63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31752"/>
    <w:multiLevelType w:val="hybridMultilevel"/>
    <w:tmpl w:val="E2600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7256C"/>
    <w:multiLevelType w:val="hybridMultilevel"/>
    <w:tmpl w:val="D1B6EC72"/>
    <w:lvl w:ilvl="0" w:tplc="804C5B1C">
      <w:start w:val="1"/>
      <w:numFmt w:val="bullet"/>
      <w:lvlText w:val="•"/>
      <w:lvlJc w:val="left"/>
      <w:pPr>
        <w:tabs>
          <w:tab w:val="num" w:pos="720"/>
        </w:tabs>
        <w:ind w:left="720" w:hanging="360"/>
      </w:pPr>
      <w:rPr>
        <w:rFonts w:ascii="Arial" w:hAnsi="Arial" w:hint="default"/>
      </w:rPr>
    </w:lvl>
    <w:lvl w:ilvl="1" w:tplc="94667516" w:tentative="1">
      <w:start w:val="1"/>
      <w:numFmt w:val="bullet"/>
      <w:lvlText w:val="•"/>
      <w:lvlJc w:val="left"/>
      <w:pPr>
        <w:tabs>
          <w:tab w:val="num" w:pos="1440"/>
        </w:tabs>
        <w:ind w:left="1440" w:hanging="360"/>
      </w:pPr>
      <w:rPr>
        <w:rFonts w:ascii="Arial" w:hAnsi="Arial" w:hint="default"/>
      </w:rPr>
    </w:lvl>
    <w:lvl w:ilvl="2" w:tplc="3170F0EE" w:tentative="1">
      <w:start w:val="1"/>
      <w:numFmt w:val="bullet"/>
      <w:lvlText w:val="•"/>
      <w:lvlJc w:val="left"/>
      <w:pPr>
        <w:tabs>
          <w:tab w:val="num" w:pos="2160"/>
        </w:tabs>
        <w:ind w:left="2160" w:hanging="360"/>
      </w:pPr>
      <w:rPr>
        <w:rFonts w:ascii="Arial" w:hAnsi="Arial" w:hint="default"/>
      </w:rPr>
    </w:lvl>
    <w:lvl w:ilvl="3" w:tplc="8752DC2C" w:tentative="1">
      <w:start w:val="1"/>
      <w:numFmt w:val="bullet"/>
      <w:lvlText w:val="•"/>
      <w:lvlJc w:val="left"/>
      <w:pPr>
        <w:tabs>
          <w:tab w:val="num" w:pos="2880"/>
        </w:tabs>
        <w:ind w:left="2880" w:hanging="360"/>
      </w:pPr>
      <w:rPr>
        <w:rFonts w:ascii="Arial" w:hAnsi="Arial" w:hint="default"/>
      </w:rPr>
    </w:lvl>
    <w:lvl w:ilvl="4" w:tplc="0B08912C" w:tentative="1">
      <w:start w:val="1"/>
      <w:numFmt w:val="bullet"/>
      <w:lvlText w:val="•"/>
      <w:lvlJc w:val="left"/>
      <w:pPr>
        <w:tabs>
          <w:tab w:val="num" w:pos="3600"/>
        </w:tabs>
        <w:ind w:left="3600" w:hanging="360"/>
      </w:pPr>
      <w:rPr>
        <w:rFonts w:ascii="Arial" w:hAnsi="Arial" w:hint="default"/>
      </w:rPr>
    </w:lvl>
    <w:lvl w:ilvl="5" w:tplc="DCE27E48" w:tentative="1">
      <w:start w:val="1"/>
      <w:numFmt w:val="bullet"/>
      <w:lvlText w:val="•"/>
      <w:lvlJc w:val="left"/>
      <w:pPr>
        <w:tabs>
          <w:tab w:val="num" w:pos="4320"/>
        </w:tabs>
        <w:ind w:left="4320" w:hanging="360"/>
      </w:pPr>
      <w:rPr>
        <w:rFonts w:ascii="Arial" w:hAnsi="Arial" w:hint="default"/>
      </w:rPr>
    </w:lvl>
    <w:lvl w:ilvl="6" w:tplc="0AB62E64" w:tentative="1">
      <w:start w:val="1"/>
      <w:numFmt w:val="bullet"/>
      <w:lvlText w:val="•"/>
      <w:lvlJc w:val="left"/>
      <w:pPr>
        <w:tabs>
          <w:tab w:val="num" w:pos="5040"/>
        </w:tabs>
        <w:ind w:left="5040" w:hanging="360"/>
      </w:pPr>
      <w:rPr>
        <w:rFonts w:ascii="Arial" w:hAnsi="Arial" w:hint="default"/>
      </w:rPr>
    </w:lvl>
    <w:lvl w:ilvl="7" w:tplc="27F42B2A" w:tentative="1">
      <w:start w:val="1"/>
      <w:numFmt w:val="bullet"/>
      <w:lvlText w:val="•"/>
      <w:lvlJc w:val="left"/>
      <w:pPr>
        <w:tabs>
          <w:tab w:val="num" w:pos="5760"/>
        </w:tabs>
        <w:ind w:left="5760" w:hanging="360"/>
      </w:pPr>
      <w:rPr>
        <w:rFonts w:ascii="Arial" w:hAnsi="Arial" w:hint="default"/>
      </w:rPr>
    </w:lvl>
    <w:lvl w:ilvl="8" w:tplc="5A2469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AA5507"/>
    <w:multiLevelType w:val="hybridMultilevel"/>
    <w:tmpl w:val="0D3879B2"/>
    <w:lvl w:ilvl="0" w:tplc="E75C63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20ADC"/>
    <w:multiLevelType w:val="hybridMultilevel"/>
    <w:tmpl w:val="E6A60516"/>
    <w:lvl w:ilvl="0" w:tplc="7BBEA1BC">
      <w:start w:val="1"/>
      <w:numFmt w:val="bullet"/>
      <w:pStyle w:val="ListBulletNegative"/>
      <w:lvlText w:val=""/>
      <w:lvlJc w:val="left"/>
      <w:pPr>
        <w:ind w:left="576" w:hanging="432"/>
      </w:pPr>
      <w:rPr>
        <w:rFonts w:ascii="Wingdings 3" w:hAnsi="Wingdings 3" w:hint="default"/>
        <w:color w:val="8A8AA2"/>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F0E39"/>
    <w:multiLevelType w:val="hybridMultilevel"/>
    <w:tmpl w:val="CA24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369CB"/>
    <w:multiLevelType w:val="hybridMultilevel"/>
    <w:tmpl w:val="6FC07668"/>
    <w:lvl w:ilvl="0" w:tplc="F4A86E0A">
      <w:start w:val="1"/>
      <w:numFmt w:val="bullet"/>
      <w:pStyle w:val="ListBullet"/>
      <w:lvlText w:val=""/>
      <w:lvlJc w:val="left"/>
      <w:pPr>
        <w:ind w:left="576" w:hanging="432"/>
      </w:pPr>
      <w:rPr>
        <w:rFonts w:ascii="Wingdings 3" w:hAnsi="Wingdings 3" w:hint="default"/>
        <w:color w:val="93A299"/>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B33FA"/>
    <w:multiLevelType w:val="hybridMultilevel"/>
    <w:tmpl w:val="9ABC9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A5FCB"/>
    <w:multiLevelType w:val="hybridMultilevel"/>
    <w:tmpl w:val="1A4C168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C753E"/>
    <w:multiLevelType w:val="multilevel"/>
    <w:tmpl w:val="5D6EA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92621E"/>
    <w:multiLevelType w:val="hybridMultilevel"/>
    <w:tmpl w:val="D7961F0E"/>
    <w:lvl w:ilvl="0" w:tplc="28D4CCA2">
      <w:numFmt w:val="bullet"/>
      <w:lvlText w:val="-"/>
      <w:lvlJc w:val="left"/>
      <w:pPr>
        <w:ind w:left="720" w:hanging="360"/>
      </w:pPr>
      <w:rPr>
        <w:rFonts w:ascii="Mistral" w:eastAsia="Calibri" w:hAnsi="Mistr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141073"/>
    <w:multiLevelType w:val="hybridMultilevel"/>
    <w:tmpl w:val="801C30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A6745E"/>
    <w:multiLevelType w:val="hybridMultilevel"/>
    <w:tmpl w:val="F50C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F4B77"/>
    <w:multiLevelType w:val="multilevel"/>
    <w:tmpl w:val="9F0AC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F702D2"/>
    <w:multiLevelType w:val="hybridMultilevel"/>
    <w:tmpl w:val="9D42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751E5"/>
    <w:multiLevelType w:val="hybridMultilevel"/>
    <w:tmpl w:val="DBF6FEA0"/>
    <w:lvl w:ilvl="0" w:tplc="E75C63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
  </w:num>
  <w:num w:numId="4">
    <w:abstractNumId w:val="0"/>
  </w:num>
  <w:num w:numId="5">
    <w:abstractNumId w:val="6"/>
  </w:num>
  <w:num w:numId="6">
    <w:abstractNumId w:val="13"/>
  </w:num>
  <w:num w:numId="7">
    <w:abstractNumId w:val="10"/>
  </w:num>
  <w:num w:numId="8">
    <w:abstractNumId w:val="7"/>
  </w:num>
  <w:num w:numId="9">
    <w:abstractNumId w:val="9"/>
  </w:num>
  <w:num w:numId="10">
    <w:abstractNumId w:val="4"/>
  </w:num>
  <w:num w:numId="11">
    <w:abstractNumId w:val="11"/>
    <w:lvlOverride w:ilvl="1">
      <w:lvl w:ilvl="1">
        <w:numFmt w:val="decimal"/>
        <w:lvlText w:val="%2."/>
        <w:lvlJc w:val="left"/>
      </w:lvl>
    </w:lvlOverride>
  </w:num>
  <w:num w:numId="12">
    <w:abstractNumId w:val="15"/>
  </w:num>
  <w:num w:numId="13">
    <w:abstractNumId w:val="14"/>
  </w:num>
  <w:num w:numId="14">
    <w:abstractNumId w:val="3"/>
  </w:num>
  <w:num w:numId="15">
    <w:abstractNumId w:val="2"/>
  </w:num>
  <w:num w:numId="16">
    <w:abstractNumId w:val="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ublishingViewTables" w:val="0"/>
  </w:docVars>
  <w:rsids>
    <w:rsidRoot w:val="006733BB"/>
    <w:rsid w:val="00236449"/>
    <w:rsid w:val="00251D90"/>
    <w:rsid w:val="0027742D"/>
    <w:rsid w:val="00293AAE"/>
    <w:rsid w:val="002C104C"/>
    <w:rsid w:val="002D0F79"/>
    <w:rsid w:val="003A7526"/>
    <w:rsid w:val="003B35A7"/>
    <w:rsid w:val="003C05F5"/>
    <w:rsid w:val="0044414D"/>
    <w:rsid w:val="004F7471"/>
    <w:rsid w:val="005B5551"/>
    <w:rsid w:val="0064326B"/>
    <w:rsid w:val="006726BE"/>
    <w:rsid w:val="006733BB"/>
    <w:rsid w:val="00740D26"/>
    <w:rsid w:val="007B2B27"/>
    <w:rsid w:val="00817974"/>
    <w:rsid w:val="00834F2D"/>
    <w:rsid w:val="0086747C"/>
    <w:rsid w:val="008C550A"/>
    <w:rsid w:val="008E4D26"/>
    <w:rsid w:val="009532D3"/>
    <w:rsid w:val="009F2D29"/>
    <w:rsid w:val="00A04FBB"/>
    <w:rsid w:val="00A36C2D"/>
    <w:rsid w:val="00B10680"/>
    <w:rsid w:val="00B113E8"/>
    <w:rsid w:val="00B91FFB"/>
    <w:rsid w:val="00BC2FFE"/>
    <w:rsid w:val="00C57F2A"/>
    <w:rsid w:val="00CA24D1"/>
    <w:rsid w:val="00CE0E27"/>
    <w:rsid w:val="00D45237"/>
    <w:rsid w:val="00E5764E"/>
    <w:rsid w:val="00E81C73"/>
    <w:rsid w:val="00F252A1"/>
    <w:rsid w:val="00F63D63"/>
    <w:rsid w:val="00FA541D"/>
    <w:rsid w:val="00FD213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763935FE-1018-44C6-ACC0-A3429502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60" w:after="160" w:line="276" w:lineRule="auto"/>
    </w:pPr>
  </w:style>
  <w:style w:type="paragraph" w:styleId="Heading1">
    <w:name w:val="heading 1"/>
    <w:basedOn w:val="Normal"/>
    <w:next w:val="Normal"/>
    <w:link w:val="Heading1Char"/>
    <w:uiPriority w:val="9"/>
    <w:qFormat/>
    <w:pPr>
      <w:spacing w:after="0" w:line="240" w:lineRule="auto"/>
      <w:outlineLvl w:val="0"/>
    </w:pPr>
    <w:rPr>
      <w:color w:val="93A299"/>
      <w:sz w:val="48"/>
      <w:szCs w:val="48"/>
    </w:rPr>
  </w:style>
  <w:style w:type="paragraph" w:styleId="Heading2">
    <w:name w:val="heading 2"/>
    <w:basedOn w:val="Normal"/>
    <w:next w:val="Normal"/>
    <w:link w:val="Heading2Char"/>
    <w:uiPriority w:val="9"/>
    <w:unhideWhenUsed/>
    <w:qFormat/>
    <w:pPr>
      <w:pBdr>
        <w:top w:val="dashSmallGap" w:sz="4" w:space="4" w:color="BFBFBF"/>
        <w:bottom w:val="dashSmallGap" w:sz="4" w:space="4" w:color="BFBFBF"/>
      </w:pBdr>
      <w:spacing w:before="0" w:after="0" w:line="240" w:lineRule="auto"/>
      <w:outlineLvl w:val="1"/>
    </w:pPr>
    <w:rPr>
      <w:color w:val="93A299"/>
      <w:sz w:val="28"/>
      <w:szCs w:val="28"/>
    </w:rPr>
  </w:style>
  <w:style w:type="paragraph" w:styleId="Heading3">
    <w:name w:val="heading 3"/>
    <w:basedOn w:val="Normal"/>
    <w:next w:val="Normal"/>
    <w:link w:val="Heading3Char"/>
    <w:uiPriority w:val="9"/>
    <w:unhideWhenUsed/>
    <w:qFormat/>
    <w:pPr>
      <w:spacing w:after="0" w:line="240" w:lineRule="auto"/>
      <w:outlineLvl w:val="2"/>
    </w:pPr>
    <w:rPr>
      <w:sz w:val="24"/>
      <w:szCs w:val="24"/>
    </w:rPr>
  </w:style>
  <w:style w:type="paragraph" w:styleId="Heading4">
    <w:name w:val="heading 4"/>
    <w:basedOn w:val="Normal"/>
    <w:next w:val="Normal"/>
    <w:link w:val="Heading4Char"/>
    <w:uiPriority w:val="9"/>
    <w:unhideWhenUsed/>
    <w:qFormat/>
    <w:pPr>
      <w:spacing w:before="120" w:after="120" w:line="240" w:lineRule="auto"/>
      <w:ind w:left="288"/>
      <w:outlineLvl w:val="3"/>
    </w:pPr>
    <w:rPr>
      <w:caps/>
      <w:color w:val="FFFFFF"/>
      <w:sz w:val="24"/>
      <w:szCs w:val="24"/>
    </w:rPr>
  </w:style>
  <w:style w:type="paragraph" w:styleId="Heading5">
    <w:name w:val="heading 5"/>
    <w:basedOn w:val="Normal"/>
    <w:next w:val="Normal"/>
    <w:link w:val="Heading5Char"/>
    <w:uiPriority w:val="9"/>
    <w:unhideWhenUsed/>
    <w:qFormat/>
    <w:pPr>
      <w:spacing w:before="60" w:after="60" w:line="240" w:lineRule="auto"/>
      <w:outlineLvl w:val="4"/>
    </w:pPr>
    <w:rPr>
      <w:caps/>
      <w:color w:val="93A299"/>
    </w:rPr>
  </w:style>
  <w:style w:type="paragraph" w:styleId="Heading6">
    <w:name w:val="heading 6"/>
    <w:basedOn w:val="Normal"/>
    <w:next w:val="Normal"/>
    <w:link w:val="Heading6Char"/>
    <w:uiPriority w:val="9"/>
    <w:unhideWhenUsed/>
    <w:qFormat/>
    <w:pPr>
      <w:spacing w:after="0" w:line="240" w:lineRule="auto"/>
      <w:ind w:left="360"/>
      <w:outlineLvl w:val="5"/>
    </w:pPr>
    <w:rPr>
      <w:caps/>
      <w:color w:val="93A2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292934"/>
      <w:sz w:val="16"/>
      <w:szCs w:val="16"/>
    </w:rPr>
  </w:style>
  <w:style w:type="paragraph" w:customStyle="1" w:styleId="Normal-SpaceAfter">
    <w:name w:val="Normal - Space After"/>
    <w:basedOn w:val="Normal"/>
    <w:qFormat/>
    <w:pPr>
      <w:spacing w:after="1200"/>
    </w:pPr>
    <w:rPr>
      <w:noProof/>
    </w:rPr>
  </w:style>
  <w:style w:type="paragraph" w:customStyle="1" w:styleId="CoverLogo">
    <w:name w:val="Cover Logo"/>
    <w:basedOn w:val="Normal"/>
    <w:qFormat/>
    <w:pPr>
      <w:pBdr>
        <w:bottom w:val="dashSmallGap" w:sz="4" w:space="15" w:color="BFBFBF"/>
      </w:pBdr>
      <w:spacing w:before="2000" w:after="1000" w:line="240" w:lineRule="auto"/>
      <w:ind w:left="864" w:right="864"/>
      <w:jc w:val="center"/>
    </w:pPr>
  </w:style>
  <w:style w:type="paragraph" w:styleId="Title">
    <w:name w:val="Title"/>
    <w:basedOn w:val="Normal"/>
    <w:next w:val="Normal"/>
    <w:link w:val="TitleChar"/>
    <w:qFormat/>
    <w:pPr>
      <w:spacing w:before="1000" w:after="0" w:line="240" w:lineRule="auto"/>
      <w:jc w:val="center"/>
    </w:pPr>
    <w:rPr>
      <w:color w:val="93A299"/>
      <w:sz w:val="48"/>
      <w:szCs w:val="48"/>
    </w:rPr>
  </w:style>
  <w:style w:type="character" w:customStyle="1" w:styleId="TitleChar">
    <w:name w:val="Title Char"/>
    <w:link w:val="Title"/>
    <w:rPr>
      <w:rFonts w:ascii="Calibri" w:hAnsi="Calibri"/>
      <w:color w:val="93A299"/>
      <w:sz w:val="48"/>
      <w:szCs w:val="48"/>
    </w:rPr>
  </w:style>
  <w:style w:type="paragraph" w:styleId="Subtitle">
    <w:name w:val="Subtitle"/>
    <w:basedOn w:val="Normal"/>
    <w:next w:val="Normal"/>
    <w:link w:val="SubtitleChar"/>
    <w:qFormat/>
    <w:pPr>
      <w:pBdr>
        <w:bottom w:val="dashSmallGap" w:sz="4" w:space="31" w:color="BFBFBF"/>
      </w:pBdr>
      <w:spacing w:after="360" w:line="240" w:lineRule="auto"/>
      <w:ind w:left="864" w:right="864"/>
      <w:jc w:val="center"/>
    </w:pPr>
    <w:rPr>
      <w:sz w:val="24"/>
      <w:szCs w:val="24"/>
    </w:rPr>
  </w:style>
  <w:style w:type="character" w:customStyle="1" w:styleId="SubtitleChar">
    <w:name w:val="Subtitle Char"/>
    <w:link w:val="Subtitle"/>
    <w:rPr>
      <w:sz w:val="24"/>
      <w:szCs w:val="24"/>
    </w:rPr>
  </w:style>
  <w:style w:type="paragraph" w:customStyle="1" w:styleId="CompanyInfo">
    <w:name w:val="Company Info"/>
    <w:basedOn w:val="Normal"/>
    <w:qFormat/>
    <w:pPr>
      <w:spacing w:before="300" w:after="0" w:line="360" w:lineRule="auto"/>
      <w:contextualSpacing/>
      <w:jc w:val="center"/>
    </w:pPr>
    <w:rPr>
      <w:color w:val="8A8AA2"/>
      <w:szCs w:val="18"/>
    </w:rPr>
  </w:style>
  <w:style w:type="character" w:styleId="Strong">
    <w:name w:val="Strong"/>
    <w:uiPriority w:val="1"/>
    <w:qFormat/>
    <w:rPr>
      <w:b/>
      <w:bCs/>
      <w:color w:val="696985"/>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color w:val="696985"/>
      <w:sz w:val="18"/>
    </w:rPr>
  </w:style>
  <w:style w:type="paragraph" w:styleId="Footer">
    <w:name w:val="footer"/>
    <w:basedOn w:val="Normal"/>
    <w:link w:val="FooterChar"/>
    <w:uiPriority w:val="99"/>
    <w:unhideWhenUsed/>
    <w:pPr>
      <w:spacing w:before="0" w:after="60" w:line="240" w:lineRule="auto"/>
    </w:pPr>
    <w:rPr>
      <w:i/>
      <w:color w:val="A6A6A6"/>
      <w:sz w:val="16"/>
      <w:szCs w:val="16"/>
    </w:rPr>
  </w:style>
  <w:style w:type="character" w:customStyle="1" w:styleId="FooterChar">
    <w:name w:val="Footer Char"/>
    <w:link w:val="Footer"/>
    <w:uiPriority w:val="99"/>
    <w:rPr>
      <w:i/>
      <w:color w:val="A6A6A6"/>
      <w:sz w:val="16"/>
      <w:szCs w:val="16"/>
    </w:rPr>
  </w:style>
  <w:style w:type="character" w:styleId="PageNumber">
    <w:name w:val="page number"/>
    <w:uiPriority w:val="1"/>
    <w:qFormat/>
    <w:rPr>
      <w:rFonts w:ascii="Calibri" w:hAnsi="Calibri"/>
      <w:color w:val="93A299"/>
      <w:sz w:val="20"/>
    </w:rPr>
  </w:style>
  <w:style w:type="character" w:customStyle="1" w:styleId="Heading1Char">
    <w:name w:val="Heading 1 Char"/>
    <w:link w:val="Heading1"/>
    <w:uiPriority w:val="9"/>
    <w:rPr>
      <w:rFonts w:ascii="Calibri" w:hAnsi="Calibri"/>
      <w:color w:val="93A299"/>
      <w:sz w:val="48"/>
      <w:szCs w:val="48"/>
    </w:rPr>
  </w:style>
  <w:style w:type="paragraph" w:styleId="NoSpacing">
    <w:name w:val="No Spacing"/>
    <w:link w:val="NoSpacingChar"/>
    <w:uiPriority w:val="1"/>
    <w:qFormat/>
    <w:rPr>
      <w:color w:val="696985"/>
      <w:sz w:val="18"/>
    </w:rPr>
  </w:style>
  <w:style w:type="character" w:customStyle="1" w:styleId="Heading2Char">
    <w:name w:val="Heading 2 Char"/>
    <w:link w:val="Heading2"/>
    <w:uiPriority w:val="9"/>
    <w:rPr>
      <w:rFonts w:ascii="Calibri" w:hAnsi="Calibri"/>
      <w:color w:val="93A299"/>
      <w:sz w:val="28"/>
      <w:szCs w:val="28"/>
    </w:rPr>
  </w:style>
  <w:style w:type="character" w:customStyle="1" w:styleId="Heading5Char">
    <w:name w:val="Heading 5 Char"/>
    <w:link w:val="Heading5"/>
    <w:uiPriority w:val="9"/>
    <w:rPr>
      <w:rFonts w:ascii="Calibri" w:hAnsi="Calibri"/>
      <w:caps/>
      <w:color w:val="93A299"/>
    </w:rPr>
  </w:style>
  <w:style w:type="paragraph" w:customStyle="1" w:styleId="SidebarText">
    <w:name w:val="Sidebar Text"/>
    <w:basedOn w:val="Normal"/>
    <w:qFormat/>
    <w:pPr>
      <w:spacing w:before="40" w:after="120" w:line="240" w:lineRule="auto"/>
      <w:ind w:left="360"/>
    </w:pPr>
    <w:rPr>
      <w:color w:val="57576E"/>
      <w:sz w:val="16"/>
      <w:szCs w:val="16"/>
    </w:rPr>
  </w:style>
  <w:style w:type="paragraph" w:styleId="ListBullet">
    <w:name w:val="List Bullet"/>
    <w:basedOn w:val="Normal"/>
    <w:qFormat/>
    <w:pPr>
      <w:numPr>
        <w:numId w:val="2"/>
      </w:numPr>
      <w:spacing w:before="100" w:after="0" w:line="240" w:lineRule="auto"/>
      <w:ind w:left="360" w:hanging="288"/>
    </w:pPr>
    <w:rPr>
      <w:caps/>
    </w:rPr>
  </w:style>
  <w:style w:type="paragraph" w:customStyle="1" w:styleId="ListBulletNegative">
    <w:name w:val="List Bullet Negative"/>
    <w:basedOn w:val="Normal"/>
    <w:qFormat/>
    <w:pPr>
      <w:numPr>
        <w:numId w:val="5"/>
      </w:numPr>
      <w:spacing w:before="100" w:after="0" w:line="240" w:lineRule="auto"/>
      <w:ind w:left="360" w:hanging="288"/>
    </w:pPr>
    <w:rPr>
      <w:caps/>
    </w:rPr>
  </w:style>
  <w:style w:type="character" w:customStyle="1" w:styleId="Heading3Char">
    <w:name w:val="Heading 3 Char"/>
    <w:link w:val="Heading3"/>
    <w:uiPriority w:val="9"/>
    <w:rPr>
      <w:rFonts w:ascii="Calibri" w:hAnsi="Calibri"/>
      <w:color w:val="696985"/>
      <w:sz w:val="24"/>
      <w:szCs w:val="24"/>
    </w:rPr>
  </w:style>
  <w:style w:type="paragraph" w:styleId="ListBullet2">
    <w:name w:val="List Bullet 2"/>
    <w:basedOn w:val="Normal"/>
    <w:uiPriority w:val="99"/>
    <w:semiHidden/>
    <w:pPr>
      <w:numPr>
        <w:numId w:val="4"/>
      </w:numPr>
      <w:spacing w:after="0" w:line="240" w:lineRule="auto"/>
      <w:contextualSpacing/>
    </w:pPr>
  </w:style>
  <w:style w:type="character" w:customStyle="1" w:styleId="Heading6Char">
    <w:name w:val="Heading 6 Char"/>
    <w:link w:val="Heading6"/>
    <w:uiPriority w:val="9"/>
    <w:rPr>
      <w:caps/>
      <w:color w:val="93A299"/>
    </w:rPr>
  </w:style>
  <w:style w:type="paragraph" w:customStyle="1" w:styleId="TableText">
    <w:name w:val="Table Text"/>
    <w:basedOn w:val="Normal"/>
    <w:qFormat/>
    <w:pPr>
      <w:spacing w:before="40" w:after="40" w:line="240" w:lineRule="auto"/>
    </w:pPr>
    <w:rPr>
      <w:color w:val="8A8AA2"/>
      <w:sz w:val="16"/>
      <w:szCs w:val="16"/>
    </w:rPr>
  </w:style>
  <w:style w:type="paragraph" w:customStyle="1" w:styleId="TableRowHeading">
    <w:name w:val="Table Row Heading"/>
    <w:basedOn w:val="Normal"/>
    <w:qFormat/>
    <w:pPr>
      <w:spacing w:before="40" w:after="40" w:line="240" w:lineRule="auto"/>
    </w:pPr>
    <w:rPr>
      <w:caps/>
      <w:color w:val="8A8AA2"/>
      <w:sz w:val="16"/>
      <w:szCs w:val="16"/>
    </w:rPr>
  </w:style>
  <w:style w:type="character" w:styleId="Hyperlink">
    <w:name w:val="Hyperlink"/>
    <w:uiPriority w:val="99"/>
    <w:unhideWhenUsed/>
    <w:rPr>
      <w:color w:val="0000FF"/>
      <w:u w:val="single"/>
    </w:rPr>
  </w:style>
  <w:style w:type="paragraph" w:styleId="TOC1">
    <w:name w:val="toc 1"/>
    <w:basedOn w:val="Normal"/>
    <w:next w:val="Normal"/>
    <w:autoRedefine/>
    <w:uiPriority w:val="39"/>
    <w:unhideWhenUsed/>
    <w:qFormat/>
    <w:pPr>
      <w:pBdr>
        <w:bottom w:val="single" w:sz="4" w:space="1" w:color="BFBFBF"/>
      </w:pBdr>
      <w:tabs>
        <w:tab w:val="right" w:pos="9778"/>
      </w:tabs>
      <w:spacing w:before="400" w:after="0" w:line="240" w:lineRule="auto"/>
      <w:ind w:right="288"/>
    </w:pPr>
    <w:rPr>
      <w:color w:val="93A299"/>
      <w:sz w:val="24"/>
    </w:rPr>
  </w:style>
  <w:style w:type="paragraph" w:styleId="TOC2">
    <w:name w:val="toc 2"/>
    <w:basedOn w:val="Normal"/>
    <w:next w:val="Normal"/>
    <w:autoRedefine/>
    <w:uiPriority w:val="39"/>
    <w:unhideWhenUsed/>
    <w:qFormat/>
    <w:pPr>
      <w:tabs>
        <w:tab w:val="right" w:pos="9778"/>
      </w:tabs>
      <w:spacing w:before="200" w:after="0" w:line="240" w:lineRule="auto"/>
      <w:ind w:left="187" w:right="288"/>
    </w:pPr>
    <w:rPr>
      <w:noProof/>
    </w:rPr>
  </w:style>
  <w:style w:type="paragraph" w:styleId="TOC3">
    <w:name w:val="toc 3"/>
    <w:basedOn w:val="Normal"/>
    <w:next w:val="Normal"/>
    <w:autoRedefine/>
    <w:uiPriority w:val="39"/>
    <w:unhideWhenUsed/>
    <w:qFormat/>
    <w:pPr>
      <w:tabs>
        <w:tab w:val="right" w:pos="9778"/>
      </w:tabs>
      <w:spacing w:before="120" w:after="0" w:line="240" w:lineRule="auto"/>
      <w:ind w:left="360" w:right="288"/>
    </w:pPr>
  </w:style>
  <w:style w:type="paragraph" w:customStyle="1" w:styleId="ReportName">
    <w:name w:val="Report Name"/>
    <w:basedOn w:val="Normal"/>
    <w:qFormat/>
    <w:pPr>
      <w:spacing w:before="0" w:after="40" w:line="240" w:lineRule="auto"/>
      <w:jc w:val="right"/>
    </w:pPr>
    <w:rPr>
      <w:color w:val="57576E"/>
    </w:rPr>
  </w:style>
  <w:style w:type="character" w:styleId="PlaceholderText">
    <w:name w:val="Placeholder Text"/>
    <w:uiPriority w:val="99"/>
    <w:semiHidden/>
    <w:rPr>
      <w:color w:val="808080"/>
    </w:rPr>
  </w:style>
  <w:style w:type="paragraph" w:styleId="TOCHeading">
    <w:name w:val="TOC Heading"/>
    <w:basedOn w:val="Normal"/>
    <w:next w:val="Normal"/>
    <w:uiPriority w:val="39"/>
    <w:qFormat/>
    <w:pPr>
      <w:pBdr>
        <w:top w:val="dashSmallGap" w:sz="4" w:space="4" w:color="BFBFBF"/>
        <w:bottom w:val="dashSmallGap" w:sz="4" w:space="4" w:color="BFBFBF"/>
      </w:pBdr>
      <w:spacing w:before="80" w:after="80" w:line="240" w:lineRule="auto"/>
    </w:pPr>
    <w:rPr>
      <w:caps/>
      <w:color w:val="93A299"/>
      <w:sz w:val="28"/>
      <w:szCs w:val="28"/>
    </w:rPr>
  </w:style>
  <w:style w:type="character" w:customStyle="1" w:styleId="Heading4Char">
    <w:name w:val="Heading 4 Char"/>
    <w:link w:val="Heading4"/>
    <w:uiPriority w:val="9"/>
    <w:rPr>
      <w:rFonts w:ascii="Calibri" w:hAnsi="Calibri"/>
      <w:caps/>
      <w:color w:val="FFFFFF"/>
      <w:sz w:val="24"/>
      <w:szCs w:val="24"/>
    </w:rPr>
  </w:style>
  <w:style w:type="paragraph" w:customStyle="1" w:styleId="TableText-Center">
    <w:name w:val="Table Text - Center"/>
    <w:basedOn w:val="TableText"/>
    <w:qFormat/>
    <w:pPr>
      <w:jc w:val="center"/>
    </w:pPr>
  </w:style>
  <w:style w:type="table" w:customStyle="1" w:styleId="WB2">
    <w:name w:val="WB2"/>
    <w:basedOn w:val="TableNormal"/>
    <w:uiPriority w:val="99"/>
    <w:tblPr>
      <w:tblStyleRowBandSize w:val="1"/>
      <w:tblBorders>
        <w:top w:val="single" w:sz="4" w:space="0" w:color="BFBFBF"/>
        <w:insideH w:val="single" w:sz="4" w:space="0" w:color="BFBFBF"/>
      </w:tblBorders>
    </w:tblPr>
    <w:tblStylePr w:type="lastRow">
      <w:tblPr/>
      <w:tcPr>
        <w:tcBorders>
          <w:bottom w:val="nil"/>
        </w:tcBorders>
      </w:tcPr>
    </w:tblStylePr>
    <w:tblStylePr w:type="band2Horz">
      <w:tblPr/>
      <w:tcPr>
        <w:shd w:val="clear" w:color="auto" w:fill="F2F2F2"/>
      </w:tcPr>
    </w:tblStylePr>
  </w:style>
  <w:style w:type="table" w:customStyle="1" w:styleId="WB1">
    <w:name w:val="WB1"/>
    <w:basedOn w:val="TableNormal"/>
    <w:uiPriority w:val="99"/>
    <w:tblPr>
      <w:tblBorders>
        <w:top w:val="single" w:sz="4" w:space="0" w:color="BFBFBF"/>
        <w:insideH w:val="single" w:sz="4" w:space="0" w:color="BFBFBF"/>
      </w:tblBorders>
      <w:tblCellMar>
        <w:left w:w="0" w:type="dxa"/>
        <w:right w:w="0" w:type="dxa"/>
      </w:tblCellMar>
    </w:tblPr>
    <w:tcPr>
      <w:vAlign w:val="center"/>
    </w:tcPr>
  </w:style>
  <w:style w:type="paragraph" w:customStyle="1" w:styleId="Notice">
    <w:name w:val="Notice"/>
    <w:basedOn w:val="Normal"/>
    <w:qFormat/>
    <w:pPr>
      <w:spacing w:before="360"/>
    </w:pPr>
    <w:rPr>
      <w:i/>
      <w:color w:val="808080"/>
      <w:sz w:val="16"/>
      <w:szCs w:val="16"/>
    </w:rPr>
  </w:style>
  <w:style w:type="character" w:styleId="FollowedHyperlink">
    <w:name w:val="FollowedHyperlink"/>
    <w:uiPriority w:val="99"/>
    <w:semiHidden/>
    <w:unhideWhenUsed/>
    <w:rsid w:val="008C550A"/>
    <w:rPr>
      <w:color w:val="800080"/>
      <w:u w:val="single"/>
    </w:rPr>
  </w:style>
  <w:style w:type="character" w:customStyle="1" w:styleId="NoSpacingChar">
    <w:name w:val="No Spacing Char"/>
    <w:link w:val="NoSpacing"/>
    <w:uiPriority w:val="1"/>
    <w:rsid w:val="00834F2D"/>
    <w:rPr>
      <w:color w:val="696985"/>
      <w:sz w:val="18"/>
    </w:rPr>
  </w:style>
  <w:style w:type="paragraph" w:styleId="ListParagraph">
    <w:name w:val="List Paragraph"/>
    <w:basedOn w:val="Normal"/>
    <w:uiPriority w:val="34"/>
    <w:qFormat/>
    <w:rsid w:val="00834F2D"/>
    <w:pPr>
      <w:spacing w:before="0" w:after="0" w:line="240" w:lineRule="auto"/>
      <w:ind w:left="720"/>
    </w:pPr>
    <w:rPr>
      <w:rFonts w:ascii="Times New Roman" w:eastAsia="Times New Roman" w:hAnsi="Times New Roman"/>
    </w:rPr>
  </w:style>
  <w:style w:type="character" w:styleId="Emphasis">
    <w:name w:val="Emphasis"/>
    <w:uiPriority w:val="20"/>
    <w:qFormat/>
    <w:rsid w:val="0086747C"/>
    <w:rPr>
      <w:i/>
      <w:iCs/>
    </w:rPr>
  </w:style>
  <w:style w:type="paragraph" w:styleId="NormalWeb">
    <w:name w:val="Normal (Web)"/>
    <w:basedOn w:val="Normal"/>
    <w:uiPriority w:val="99"/>
    <w:semiHidden/>
    <w:unhideWhenUsed/>
    <w:rsid w:val="0086747C"/>
    <w:pPr>
      <w:spacing w:before="100" w:beforeAutospacing="1" w:after="100" w:afterAutospacing="1" w:line="240" w:lineRule="auto"/>
    </w:pPr>
    <w:rPr>
      <w:rFonts w:ascii="Times New Roman" w:eastAsia="Times New Roman" w:hAnsi="Times New Roman"/>
      <w:sz w:val="24"/>
      <w:szCs w:val="24"/>
    </w:rPr>
  </w:style>
  <w:style w:type="paragraph" w:customStyle="1" w:styleId="content">
    <w:name w:val="content"/>
    <w:basedOn w:val="Normal"/>
    <w:rsid w:val="0086747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FA76299B585F4999C5442FE37FB25F" ma:contentTypeVersion="0" ma:contentTypeDescription="Create a new document." ma:contentTypeScope="" ma:versionID="ce48f6a559704fd0f808fb2a4cec165d">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AD803-03FE-4E3B-A044-3BBA29889BA9}">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0139CEB5-DF41-44D0-9E3F-9536B08C1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F1501F-D7C3-4831-A42A-FE39E40FA42F}">
  <ds:schemaRefs>
    <ds:schemaRef ds:uri="http://schemas.microsoft.com/sharepoint/v3/contenttype/forms"/>
  </ds:schemaRefs>
</ds:datastoreItem>
</file>

<file path=customXml/itemProps4.xml><?xml version="1.0" encoding="utf-8"?>
<ds:datastoreItem xmlns:ds="http://schemas.openxmlformats.org/officeDocument/2006/customXml" ds:itemID="{75194548-D2E4-4100-AA7B-B9538678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Regional Health</Company>
  <LinksUpToDate>false</LinksUpToDate>
  <CharactersWithSpaces>16130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jmurray6</dc:creator>
  <cp:lastModifiedBy>Hansen, Jennifer L (Jen) (IRB Coor Compliance)</cp:lastModifiedBy>
  <cp:revision>2</cp:revision>
  <cp:lastPrinted>2018-02-26T15:19:00Z</cp:lastPrinted>
  <dcterms:created xsi:type="dcterms:W3CDTF">2020-01-29T21:11:00Z</dcterms:created>
  <dcterms:modified xsi:type="dcterms:W3CDTF">2020-01-29T21:11:00Z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TC026803929991</vt:lpwstr>
  </property>
  <property fmtid="{D5CDD505-2E9C-101B-9397-08002B2CF9AE}" pid="3" name="ContentTypeId">
    <vt:lpwstr>0x01010068FA76299B585F4999C5442FE37FB25F</vt:lpwstr>
  </property>
</Properties>
</file>